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EC6E65" w14:textId="77777777" w:rsidR="00E63499" w:rsidRPr="00620C28" w:rsidRDefault="00E63499" w:rsidP="006A43F5">
      <w:pPr>
        <w:keepNext/>
        <w:keepLines/>
        <w:spacing w:after="480" w:line="360" w:lineRule="auto"/>
        <w:jc w:val="both"/>
        <w:outlineLvl w:val="0"/>
        <w:rPr>
          <w:rFonts w:ascii="Times New Roman" w:eastAsia="Times New Roman" w:hAnsi="Times New Roman" w:cs="Times New Roman"/>
          <w:b/>
          <w:bCs/>
          <w:color w:val="156082" w:themeColor="accent1"/>
          <w:sz w:val="28"/>
          <w:szCs w:val="28"/>
        </w:rPr>
      </w:pPr>
      <w:r w:rsidRPr="00620C28">
        <w:rPr>
          <w:rFonts w:ascii="Times New Roman" w:eastAsia="Bookman Old Style" w:hAnsi="Times New Roman" w:cs="Times New Roman"/>
          <w:b/>
          <w:bCs/>
          <w:color w:val="156082" w:themeColor="accent1"/>
          <w:sz w:val="24"/>
          <w:szCs w:val="28"/>
        </w:rPr>
        <w:t>ANEXO II – MODELO DE DECLARAÇÕES</w:t>
      </w:r>
    </w:p>
    <w:p w14:paraId="7D53DD9F" w14:textId="77777777" w:rsidR="00E63499" w:rsidRPr="003A4118" w:rsidRDefault="00E63499" w:rsidP="00E63499">
      <w:pPr>
        <w:spacing w:before="480" w:after="0" w:line="360" w:lineRule="auto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 xml:space="preserve">PROCESSO ADMINISTRATIVO Nº </w:t>
      </w:r>
      <w:r w:rsidR="00134112" w:rsidRPr="003A4118">
        <w:rPr>
          <w:rFonts w:ascii="Times New Roman" w:eastAsia="Bookman Old Style" w:hAnsi="Times New Roman" w:cs="Times New Roman"/>
          <w:b/>
          <w:sz w:val="24"/>
          <w:szCs w:val="24"/>
        </w:rPr>
        <w:t>39</w:t>
      </w: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/2026</w:t>
      </w:r>
    </w:p>
    <w:p w14:paraId="156A212A" w14:textId="77777777" w:rsidR="00E63499" w:rsidRPr="003A4118" w:rsidRDefault="00E63499" w:rsidP="00E63499">
      <w:pPr>
        <w:spacing w:after="0" w:line="360" w:lineRule="auto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 xml:space="preserve">DISPENSA DE LICITAÇÃO Nº </w:t>
      </w:r>
      <w:r w:rsidR="00134112" w:rsidRPr="003A4118">
        <w:rPr>
          <w:rFonts w:ascii="Times New Roman" w:eastAsia="Bookman Old Style" w:hAnsi="Times New Roman" w:cs="Times New Roman"/>
          <w:b/>
          <w:sz w:val="24"/>
          <w:szCs w:val="24"/>
        </w:rPr>
        <w:t>20</w:t>
      </w: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/2026</w:t>
      </w:r>
    </w:p>
    <w:p w14:paraId="2386FA3D" w14:textId="77777777" w:rsidR="00E63499" w:rsidRPr="003A4118" w:rsidRDefault="00E63499" w:rsidP="00E63499">
      <w:pPr>
        <w:spacing w:after="480" w:line="360" w:lineRule="auto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OBJETO:</w:t>
      </w:r>
      <w:r w:rsidRPr="003A4118">
        <w:rPr>
          <w:rFonts w:ascii="Times New Roman" w:eastAsia="Bookman Old Style" w:hAnsi="Times New Roman" w:cs="Times New Roman"/>
          <w:bCs/>
          <w:sz w:val="24"/>
          <w:szCs w:val="21"/>
        </w:rPr>
        <w:t xml:space="preserve"> </w:t>
      </w:r>
      <w:r w:rsidR="0039298E" w:rsidRPr="00620C28">
        <w:rPr>
          <w:rFonts w:ascii="Times New Roman" w:eastAsia="Bookman Old Style" w:hAnsi="Times New Roman" w:cs="Times New Roman"/>
          <w:bCs/>
          <w:i/>
          <w:iCs/>
          <w:sz w:val="20"/>
          <w:szCs w:val="18"/>
        </w:rPr>
        <w:t>CONTRATAÇÃO DE EMPRESA ESPECIALIZADA PARA PRESTAÇÃO DE SERVIÇOS TÉCNICOS DE ASSESSORIA E APOIO OPERACIONAL À GESTÃO DE INSTRUMENTOS DE TRANSFERÊNCIAS VOLUNTÁRIAS, CONVÊNIOS, CONTRATOS DE REPASSE, TERMOS DE COMPROMISSO, TERMOS DE AJUSTE, TRANSFERÊNCIAS FUNDO A FUNDO E INSTRUMENTOS CONGÊNERES, ABRANGENDO ORIENTAÇÃO TÉCNICA, ACOMPANHAMENTO DE PRAZOS, APOIO À ELABORAÇÃO E ALIMENTAÇÃO DE INFORMAÇÕES EM SISTEMAS OFICIAIS, MONITORAMENTO DA EXECUÇÃO E SUPORTE À PRESTAÇÃO DE CONTAS, SEM SUBSTITUIÇÃO DAS COMPETÊNCIAS DECISÓRIAS DOS AGENTES PÚBLICOS MUNICIPAIS, CONFORME TERMO DE REFERÊNCIA</w:t>
      </w:r>
      <w:r w:rsidRPr="003A4118">
        <w:rPr>
          <w:rFonts w:ascii="Times New Roman" w:eastAsia="Bookman Old Style" w:hAnsi="Times New Roman" w:cs="Times New Roman"/>
          <w:bCs/>
          <w:sz w:val="24"/>
          <w:szCs w:val="21"/>
        </w:rPr>
        <w:t>.</w:t>
      </w:r>
    </w:p>
    <w:p w14:paraId="2AC447B6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A empresa </w:t>
      </w:r>
      <w:r w:rsidRPr="003A4118">
        <w:rPr>
          <w:rFonts w:ascii="Times New Roman" w:eastAsia="Bookman Old Style" w:hAnsi="Times New Roman" w:cs="Times New Roman"/>
          <w:b/>
          <w:bCs/>
          <w:sz w:val="24"/>
          <w:szCs w:val="21"/>
          <w:highlight w:val="yellow"/>
        </w:rPr>
        <w:t>[RAZÃO SOCIAL]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, inscrita no CNPJ sob nº </w:t>
      </w:r>
      <w:r w:rsidRPr="003A4118">
        <w:rPr>
          <w:rFonts w:ascii="Times New Roman" w:eastAsia="Bookman Old Style" w:hAnsi="Times New Roman" w:cs="Times New Roman"/>
          <w:sz w:val="24"/>
          <w:szCs w:val="21"/>
          <w:highlight w:val="yellow"/>
        </w:rPr>
        <w:t>[CNPJ]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, com sede à </w:t>
      </w:r>
      <w:r w:rsidRPr="003A4118">
        <w:rPr>
          <w:rFonts w:ascii="Times New Roman" w:eastAsia="Bookman Old Style" w:hAnsi="Times New Roman" w:cs="Times New Roman"/>
          <w:sz w:val="24"/>
          <w:szCs w:val="21"/>
          <w:highlight w:val="yellow"/>
        </w:rPr>
        <w:t>[ENDEREÇO COMPLETO]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, neste ato representada por </w:t>
      </w:r>
      <w:r w:rsidRPr="003A4118">
        <w:rPr>
          <w:rFonts w:ascii="Times New Roman" w:eastAsia="Bookman Old Style" w:hAnsi="Times New Roman" w:cs="Times New Roman"/>
          <w:b/>
          <w:bCs/>
          <w:sz w:val="24"/>
          <w:szCs w:val="21"/>
          <w:highlight w:val="yellow"/>
        </w:rPr>
        <w:t>[NOME DO REPRESENTANTE LEGAL]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, </w:t>
      </w:r>
      <w:r w:rsidRPr="003A4118">
        <w:rPr>
          <w:rFonts w:ascii="Times New Roman" w:eastAsia="Bookman Old Style" w:hAnsi="Times New Roman" w:cs="Times New Roman"/>
          <w:sz w:val="24"/>
          <w:szCs w:val="21"/>
          <w:highlight w:val="yellow"/>
        </w:rPr>
        <w:t>[QUALIFICAÇÃO]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, portador(a) do RG nº </w:t>
      </w:r>
      <w:r w:rsidRPr="003A4118">
        <w:rPr>
          <w:rFonts w:ascii="Times New Roman" w:eastAsia="Bookman Old Style" w:hAnsi="Times New Roman" w:cs="Times New Roman"/>
          <w:sz w:val="24"/>
          <w:szCs w:val="21"/>
          <w:highlight w:val="yellow"/>
        </w:rPr>
        <w:t>[RG]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 e do CPF nº </w:t>
      </w:r>
      <w:r w:rsidRPr="003A4118">
        <w:rPr>
          <w:rFonts w:ascii="Times New Roman" w:eastAsia="Bookman Old Style" w:hAnsi="Times New Roman" w:cs="Times New Roman"/>
          <w:sz w:val="24"/>
          <w:szCs w:val="21"/>
          <w:highlight w:val="yellow"/>
        </w:rPr>
        <w:t>[CPF]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, para fins de instrução do processo de contratação direta por dispensa de licitação, </w:t>
      </w:r>
      <w:r w:rsidRPr="003A4118">
        <w:rPr>
          <w:rFonts w:ascii="Times New Roman" w:eastAsia="Bookman Old Style" w:hAnsi="Times New Roman" w:cs="Times New Roman"/>
          <w:b/>
          <w:bCs/>
          <w:sz w:val="24"/>
          <w:szCs w:val="21"/>
          <w:u w:val="single"/>
        </w:rPr>
        <w:t>DECLARA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>, sob as penas da lei, que:</w:t>
      </w:r>
    </w:p>
    <w:p w14:paraId="44C9522F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a)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 está ciente e concorda com as condições estabelecidas no Termo de Referência, no aviso de contratação direta, na solicitação de orçamento, na minuta contratual e nos demais documentos do processo, quando aplicáveis;</w:t>
      </w:r>
    </w:p>
    <w:p w14:paraId="00DF2951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b)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 atende aos requisitos de habilitação e qualificação exigidos para a contratação, comprometendo-se a apresentar os documentos comprobatórios solicitados pela Administração e a manter tais condições durante toda a execução contratual;</w:t>
      </w:r>
    </w:p>
    <w:p w14:paraId="05F0B64A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lastRenderedPageBreak/>
        <w:t>c)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 inexistem fatos impeditivos para sua contratação com a Administração Pública, comprometendo-se a comunicar imediatamente a superveniência de qualquer fato, sanção, impedimento, restrição ou circunstância que possa comprometer sua habilitação, idoneidade ou regularidade contratual;</w:t>
      </w:r>
    </w:p>
    <w:p w14:paraId="07496E72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d)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 não emprega menor de 18 (dezoito) anos em trabalho noturno, perigoso ou insalubre e não emprega menor de 16 (dezesseis) anos em qualquer trabalho, salvo na condição de aprendiz, a partir de 14 (quatorze) anos, nos termos do art. 7º, inciso XXXIII, da Constituição Federal;</w:t>
      </w:r>
    </w:p>
    <w:p w14:paraId="457BEF47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e)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 não possui, em sua cadeia produtiva, empregados submetidos a trabalho degradante, forçado ou em condições análogas à escravidão, observando os fundamentos e direitos previstos na Constituição Federal;</w:t>
      </w:r>
    </w:p>
    <w:p w14:paraId="079803FD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f)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 cumpre as exigências de reserva de cargos para pessoa com deficiência, reabilitado da Previdência Social e aprendiz, quando aplicáveis, nos termos da legislação vigente;</w:t>
      </w:r>
    </w:p>
    <w:p w14:paraId="7F755E27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g)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 a proposta apresentada foi elaborada de maneira independente, sem ajuste, combinação, direcionamento, fraude, conluio, troca indevida de informações ou qualquer conduta incompatível com a lisura da contratação;</w:t>
      </w:r>
    </w:p>
    <w:p w14:paraId="4872176F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h)</w:t>
      </w:r>
      <w:r w:rsidRPr="003A4118">
        <w:rPr>
          <w:rFonts w:ascii="Times New Roman" w:eastAsia="Bookman Old Style" w:hAnsi="Times New Roman" w:cs="Times New Roman"/>
          <w:bCs/>
          <w:sz w:val="24"/>
          <w:szCs w:val="21"/>
        </w:rPr>
        <w:t xml:space="preserve"> a proposta compreende a integralidade dos custos necessários à execução do objeto, inclusive tributos, encargos trabalhistas, previdenciários, fiscais, comerciais, despesas </w:t>
      </w:r>
      <w:r w:rsidRPr="003A4118">
        <w:rPr>
          <w:rFonts w:ascii="Times New Roman" w:eastAsia="Bookman Old Style" w:hAnsi="Times New Roman" w:cs="Times New Roman"/>
          <w:bCs/>
          <w:sz w:val="24"/>
          <w:szCs w:val="21"/>
        </w:rPr>
        <w:lastRenderedPageBreak/>
        <w:t>operacionais, ferramentas, sistemas, comunicações, relatórios, reuniões, deslocamentos, suporte técnico, sigilo, segurança da informação, proteção de dados pessoais e demais despesas incidentes;</w:t>
      </w:r>
    </w:p>
    <w:p w14:paraId="7EDFE548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i)</w:t>
      </w:r>
      <w:r w:rsidRPr="003A4118">
        <w:rPr>
          <w:rFonts w:ascii="Times New Roman" w:eastAsia="Bookman Old Style" w:hAnsi="Times New Roman" w:cs="Times New Roman"/>
          <w:bCs/>
          <w:sz w:val="24"/>
          <w:szCs w:val="21"/>
        </w:rPr>
        <w:t xml:space="preserve"> possui ou disponibilizará, até o início da execução contratual, os recursos técnicos, operacionais, humanos e organizacionais necessários à prestação dos serviços, inclusive para atendimento das demandas, elaboração de relatórios mensais, comunicação de riscos, acompanhamento de prazos, apoio à alimentação de sistemas oficiais sob supervisão da Administração, sigilo, rastreabilidade e continuidade do suporte técnico-operacional;</w:t>
      </w:r>
    </w:p>
    <w:p w14:paraId="117C7F51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j)</w:t>
      </w:r>
      <w:r w:rsidRPr="003A4118">
        <w:rPr>
          <w:rFonts w:ascii="Times New Roman" w:eastAsia="Bookman Old Style" w:hAnsi="Times New Roman" w:cs="Times New Roman"/>
          <w:bCs/>
          <w:sz w:val="24"/>
          <w:szCs w:val="21"/>
        </w:rPr>
        <w:t xml:space="preserve"> está ciente de que a contratação não transfere à futura contratada qualquer competência decisória, fiscalizatória, autorizativa, ordenadora de despesa ou de representação institucional própria da Administração, nem a titularidade de credenciais, documentos, dados, informações, registros, relatórios ou quaisquer ativos informacionais do Município;</w:t>
      </w:r>
    </w:p>
    <w:p w14:paraId="6AB658CD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k)</w:t>
      </w:r>
      <w:r w:rsidRPr="003A4118">
        <w:rPr>
          <w:rFonts w:ascii="Times New Roman" w:eastAsia="Bookman Old Style" w:hAnsi="Times New Roman" w:cs="Times New Roman"/>
          <w:bCs/>
          <w:sz w:val="24"/>
          <w:szCs w:val="21"/>
        </w:rPr>
        <w:t xml:space="preserve"> assume compromisso de cooperar integralmente com a execução contratual, a organização das informações, a preservação da memória administrativa, a elaboração de relatório final, a entrega de registros, pendências, documentos apoiados, orientações expedidas e recomendações necessárias à continuidade interna dos serviços;</w:t>
      </w:r>
    </w:p>
    <w:p w14:paraId="2B728CFA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l)</w:t>
      </w:r>
      <w:r w:rsidRPr="003A4118">
        <w:rPr>
          <w:rFonts w:ascii="Times New Roman" w:eastAsia="Bookman Old Style" w:hAnsi="Times New Roman" w:cs="Times New Roman"/>
          <w:bCs/>
          <w:sz w:val="24"/>
          <w:szCs w:val="21"/>
        </w:rPr>
        <w:t xml:space="preserve"> está ciente e compromete-se a cumprir as obrigações de proteção de dados pessoais, segurança da informação, confidencialidade, sigilo, integridade, rastreabilidade, comunicação de incidentes e devolução, transferência, eliminação, anonimização ou bloqueio de dados, documentos e informações ao término da contratação ou quando </w:t>
      </w:r>
      <w:r w:rsidRPr="003A4118">
        <w:rPr>
          <w:rFonts w:ascii="Times New Roman" w:eastAsia="Bookman Old Style" w:hAnsi="Times New Roman" w:cs="Times New Roman"/>
          <w:bCs/>
          <w:sz w:val="24"/>
          <w:szCs w:val="21"/>
        </w:rPr>
        <w:lastRenderedPageBreak/>
        <w:t>determinado pela Administração, nos termos da LGPD, do Termo de Referência e do contrato administrativo;</w:t>
      </w:r>
    </w:p>
    <w:p w14:paraId="5EFE1959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m)</w:t>
      </w:r>
      <w:r w:rsidRPr="003A4118">
        <w:rPr>
          <w:rFonts w:ascii="Times New Roman" w:eastAsia="Bookman Old Style" w:hAnsi="Times New Roman" w:cs="Times New Roman"/>
          <w:bCs/>
          <w:sz w:val="24"/>
          <w:szCs w:val="21"/>
        </w:rPr>
        <w:t xml:space="preserve"> compromete-se a observar normas de integridade, ética, anticorrupção, probidade administrativa e prevenção a conflitos de interesses, abstendo-se de prometer, oferecer, solicitar, aceitar, entregar ou receber vantagem indevida, bem como de praticar qualquer ato de fraude, conluio, direcionamento, uso de informação privilegiada, promessa de resultado, intermediação não institucional ou conduta lesiva à Administração Pública;</w:t>
      </w:r>
    </w:p>
    <w:p w14:paraId="48FAED5C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n)</w:t>
      </w:r>
      <w:r w:rsidRPr="003A4118">
        <w:rPr>
          <w:rFonts w:ascii="Times New Roman" w:eastAsia="Bookman Old Style" w:hAnsi="Times New Roman" w:cs="Times New Roman"/>
          <w:bCs/>
          <w:sz w:val="24"/>
          <w:szCs w:val="21"/>
        </w:rPr>
        <w:t xml:space="preserve"> eventual utilização de ferramentas, plataformas, apoio acessório ou instrumental, subcontratados autorizados ou terceiros vinculados à execução não afastará sua responsabilidade integral pela execução do objeto, pelo sigilo, pela segurança da informação, pela proteção de dados pessoais, pela rastreabilidade das atividades e pela entrega das informações produzidas ou organizadas em razão da contratação;</w:t>
      </w:r>
    </w:p>
    <w:p w14:paraId="3D32A01F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o)</w:t>
      </w:r>
      <w:r w:rsidRPr="003A4118">
        <w:rPr>
          <w:rFonts w:ascii="Times New Roman" w:eastAsia="Bookman Old Style" w:hAnsi="Times New Roman" w:cs="Times New Roman"/>
          <w:bCs/>
          <w:sz w:val="24"/>
          <w:szCs w:val="21"/>
        </w:rPr>
        <w:t xml:space="preserve"> compromete-se a comunicar formalmente à Administração qualquer alteração relevante em sua equipe técnica essencial, metodologia de atendimento, canais institucionais de comunicação, ferramentas utilizadas, política de segurança, apoio acessório autorizado ou outros elementos que possam afetar a execução regular do objeto;</w:t>
      </w:r>
    </w:p>
    <w:p w14:paraId="02FD6600" w14:textId="77777777" w:rsidR="00620C28" w:rsidRDefault="00E63499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p)</w:t>
      </w:r>
      <w:r w:rsidRPr="003A4118">
        <w:rPr>
          <w:rFonts w:ascii="Times New Roman" w:eastAsia="Bookman Old Style" w:hAnsi="Times New Roman" w:cs="Times New Roman"/>
          <w:sz w:val="24"/>
          <w:szCs w:val="21"/>
        </w:rPr>
        <w:t xml:space="preserve"> declara que as informações prestadas e os documentos apresentados são verdadeiros, autênticos e correspondem à situação existente na data de sua apresentação, sujeitando-se às sanções administrativas, civis e penais cabíveis em caso de falsidade ou omissão relevante.</w:t>
      </w:r>
    </w:p>
    <w:p w14:paraId="6851DE46" w14:textId="4801AAAC" w:rsidR="00626D6A" w:rsidRPr="00620C28" w:rsidRDefault="00626D6A" w:rsidP="00620C28">
      <w:pPr>
        <w:spacing w:before="480" w:after="480" w:line="360" w:lineRule="auto"/>
        <w:ind w:firstLine="1134"/>
        <w:jc w:val="both"/>
        <w:rPr>
          <w:rFonts w:ascii="Times New Roman" w:eastAsia="Times New Roman" w:hAnsi="Times New Roman" w:cs="Times New Roman"/>
          <w:sz w:val="21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</w:rPr>
        <w:lastRenderedPageBreak/>
        <w:t>Quanto ao enquadramento empresarial, a proponente declara, para os fins legais cabíveis:</w:t>
      </w:r>
    </w:p>
    <w:p w14:paraId="27C90104" w14:textId="6C68F9D6" w:rsidR="00626D6A" w:rsidRPr="003A4118" w:rsidRDefault="00000000" w:rsidP="00626D6A">
      <w:pPr>
        <w:spacing w:before="480" w:after="0" w:line="360" w:lineRule="auto"/>
        <w:jc w:val="both"/>
        <w:rPr>
          <w:rFonts w:ascii="Times New Roman" w:hAnsi="Times New Roman" w:cs="Times New Roman"/>
        </w:rPr>
      </w:pPr>
      <w:sdt>
        <w:sdtPr>
          <w:rPr>
            <w:rFonts w:ascii="Times New Roman" w:eastAsia="Bookman Old Style" w:hAnsi="Times New Roman" w:cs="Times New Roman"/>
            <w:sz w:val="24"/>
          </w:rPr>
          <w:id w:val="-133567930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20C28">
            <w:rPr>
              <w:rFonts w:ascii="MS Gothic" w:eastAsia="MS Gothic" w:hAnsi="MS Gothic" w:cs="Times New Roman" w:hint="eastAsia"/>
              <w:sz w:val="24"/>
            </w:rPr>
            <w:t>☐</w:t>
          </w:r>
        </w:sdtContent>
      </w:sdt>
      <w:r w:rsidR="00626D6A" w:rsidRPr="003A4118">
        <w:rPr>
          <w:rFonts w:ascii="Times New Roman" w:eastAsia="Bookman Old Style" w:hAnsi="Times New Roman" w:cs="Times New Roman"/>
          <w:sz w:val="24"/>
        </w:rPr>
        <w:t xml:space="preserve"> que </w:t>
      </w:r>
      <w:r w:rsidR="00626D6A" w:rsidRPr="003A4118">
        <w:rPr>
          <w:rFonts w:ascii="Times New Roman" w:eastAsia="Bookman Old Style" w:hAnsi="Times New Roman" w:cs="Times New Roman"/>
          <w:b/>
          <w:bCs/>
          <w:sz w:val="24"/>
        </w:rPr>
        <w:t>NÃO</w:t>
      </w:r>
      <w:r w:rsidR="00626D6A" w:rsidRPr="003A4118">
        <w:rPr>
          <w:rFonts w:ascii="Times New Roman" w:eastAsia="Bookman Old Style" w:hAnsi="Times New Roman" w:cs="Times New Roman"/>
          <w:sz w:val="24"/>
        </w:rPr>
        <w:t xml:space="preserve"> se enquadra como microempresa, empresa de pequeno porte ou microempreendedor individual;</w:t>
      </w:r>
    </w:p>
    <w:p w14:paraId="6538CB45" w14:textId="1E654425" w:rsidR="00626D6A" w:rsidRPr="003A4118" w:rsidRDefault="00000000" w:rsidP="00626D6A">
      <w:pPr>
        <w:spacing w:after="0" w:line="360" w:lineRule="auto"/>
        <w:jc w:val="both"/>
        <w:rPr>
          <w:rFonts w:ascii="Times New Roman" w:hAnsi="Times New Roman" w:cs="Times New Roman"/>
        </w:rPr>
      </w:pPr>
      <w:sdt>
        <w:sdtPr>
          <w:rPr>
            <w:rFonts w:ascii="Times New Roman" w:eastAsia="Bookman Old Style" w:hAnsi="Times New Roman" w:cs="Times New Roman"/>
            <w:sz w:val="24"/>
          </w:rPr>
          <w:id w:val="104040637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20C28">
            <w:rPr>
              <w:rFonts w:ascii="MS Gothic" w:eastAsia="MS Gothic" w:hAnsi="MS Gothic" w:cs="Times New Roman" w:hint="eastAsia"/>
              <w:sz w:val="24"/>
            </w:rPr>
            <w:t>☐</w:t>
          </w:r>
        </w:sdtContent>
      </w:sdt>
      <w:r w:rsidR="00626D6A" w:rsidRPr="003A4118">
        <w:rPr>
          <w:rFonts w:ascii="Times New Roman" w:eastAsia="Bookman Old Style" w:hAnsi="Times New Roman" w:cs="Times New Roman"/>
          <w:sz w:val="24"/>
        </w:rPr>
        <w:t xml:space="preserve"> que se enquadra como </w:t>
      </w:r>
      <w:r w:rsidR="00626D6A" w:rsidRPr="003A4118">
        <w:rPr>
          <w:rFonts w:ascii="Times New Roman" w:eastAsia="Bookman Old Style" w:hAnsi="Times New Roman" w:cs="Times New Roman"/>
          <w:b/>
          <w:bCs/>
          <w:sz w:val="24"/>
        </w:rPr>
        <w:t>MICROEMPRESA – ME</w:t>
      </w:r>
      <w:r w:rsidR="00626D6A" w:rsidRPr="003A4118">
        <w:rPr>
          <w:rFonts w:ascii="Times New Roman" w:eastAsia="Bookman Old Style" w:hAnsi="Times New Roman" w:cs="Times New Roman"/>
          <w:sz w:val="24"/>
        </w:rPr>
        <w:t>, nos termos da Lei Complementar nº 123/2006;</w:t>
      </w:r>
    </w:p>
    <w:p w14:paraId="4EDB0795" w14:textId="21907A57" w:rsidR="00626D6A" w:rsidRPr="003A4118" w:rsidRDefault="00000000" w:rsidP="00626D6A">
      <w:pPr>
        <w:spacing w:after="0" w:line="360" w:lineRule="auto"/>
        <w:jc w:val="both"/>
        <w:rPr>
          <w:rFonts w:ascii="Times New Roman" w:hAnsi="Times New Roman" w:cs="Times New Roman"/>
        </w:rPr>
      </w:pPr>
      <w:sdt>
        <w:sdtPr>
          <w:rPr>
            <w:rFonts w:ascii="Times New Roman" w:eastAsia="Bookman Old Style" w:hAnsi="Times New Roman" w:cs="Times New Roman"/>
            <w:sz w:val="24"/>
          </w:rPr>
          <w:id w:val="171400251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20C28">
            <w:rPr>
              <w:rFonts w:ascii="MS Gothic" w:eastAsia="MS Gothic" w:hAnsi="MS Gothic" w:cs="Times New Roman" w:hint="eastAsia"/>
              <w:sz w:val="24"/>
            </w:rPr>
            <w:t>☐</w:t>
          </w:r>
        </w:sdtContent>
      </w:sdt>
      <w:r w:rsidR="00626D6A" w:rsidRPr="003A4118">
        <w:rPr>
          <w:rFonts w:ascii="Times New Roman" w:eastAsia="Bookman Old Style" w:hAnsi="Times New Roman" w:cs="Times New Roman"/>
          <w:sz w:val="24"/>
        </w:rPr>
        <w:t xml:space="preserve"> que se enquadra como </w:t>
      </w:r>
      <w:r w:rsidR="00626D6A" w:rsidRPr="003A4118">
        <w:rPr>
          <w:rFonts w:ascii="Times New Roman" w:eastAsia="Bookman Old Style" w:hAnsi="Times New Roman" w:cs="Times New Roman"/>
          <w:b/>
          <w:bCs/>
          <w:sz w:val="24"/>
        </w:rPr>
        <w:t>EMPRESA DE PEQUENO PORTE – EPP</w:t>
      </w:r>
      <w:r w:rsidR="00626D6A" w:rsidRPr="003A4118">
        <w:rPr>
          <w:rFonts w:ascii="Times New Roman" w:eastAsia="Bookman Old Style" w:hAnsi="Times New Roman" w:cs="Times New Roman"/>
          <w:sz w:val="24"/>
        </w:rPr>
        <w:t>, nos termos da Lei Complementar nº 123/2006;</w:t>
      </w:r>
    </w:p>
    <w:p w14:paraId="43BEC016" w14:textId="18D7DFA5" w:rsidR="00E63499" w:rsidRPr="003A4118" w:rsidRDefault="00000000" w:rsidP="00626D6A">
      <w:pPr>
        <w:spacing w:after="480" w:line="360" w:lineRule="auto"/>
        <w:jc w:val="both"/>
        <w:rPr>
          <w:rFonts w:ascii="Times New Roman" w:eastAsia="Times New Roman" w:hAnsi="Times New Roman" w:cs="Times New Roman"/>
          <w:sz w:val="21"/>
          <w:szCs w:val="21"/>
        </w:rPr>
      </w:pPr>
      <w:sdt>
        <w:sdtPr>
          <w:rPr>
            <w:rFonts w:ascii="Times New Roman" w:eastAsia="Bookman Old Style" w:hAnsi="Times New Roman" w:cs="Times New Roman"/>
            <w:sz w:val="24"/>
          </w:rPr>
          <w:id w:val="-202261470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20C28">
            <w:rPr>
              <w:rFonts w:ascii="MS Gothic" w:eastAsia="MS Gothic" w:hAnsi="MS Gothic" w:cs="Times New Roman" w:hint="eastAsia"/>
              <w:sz w:val="24"/>
            </w:rPr>
            <w:t>☐</w:t>
          </w:r>
        </w:sdtContent>
      </w:sdt>
      <w:r w:rsidR="00626D6A" w:rsidRPr="003A4118">
        <w:rPr>
          <w:rFonts w:ascii="Times New Roman" w:eastAsia="Bookman Old Style" w:hAnsi="Times New Roman" w:cs="Times New Roman"/>
          <w:sz w:val="24"/>
        </w:rPr>
        <w:t xml:space="preserve"> que se enquadra como </w:t>
      </w:r>
      <w:r w:rsidR="00626D6A" w:rsidRPr="003A4118">
        <w:rPr>
          <w:rFonts w:ascii="Times New Roman" w:eastAsia="Bookman Old Style" w:hAnsi="Times New Roman" w:cs="Times New Roman"/>
          <w:b/>
          <w:bCs/>
          <w:sz w:val="24"/>
        </w:rPr>
        <w:t>MICROEMPREENDEDOR INDIVIDUAL – MEI</w:t>
      </w:r>
      <w:r w:rsidR="00626D6A" w:rsidRPr="003A4118">
        <w:rPr>
          <w:rFonts w:ascii="Times New Roman" w:eastAsia="Bookman Old Style" w:hAnsi="Times New Roman" w:cs="Times New Roman"/>
          <w:sz w:val="24"/>
        </w:rPr>
        <w:t>, nos termos da legislação aplicável.</w:t>
      </w:r>
    </w:p>
    <w:p w14:paraId="07DBE77C" w14:textId="77777777" w:rsidR="00E63499" w:rsidRPr="003A4118" w:rsidRDefault="00E63499" w:rsidP="00E63499">
      <w:pPr>
        <w:spacing w:before="480" w:after="480" w:line="360" w:lineRule="auto"/>
        <w:jc w:val="both"/>
        <w:rPr>
          <w:rFonts w:ascii="Times New Roman" w:eastAsia="Bookman Old Style" w:hAnsi="Times New Roman" w:cs="Times New Roman"/>
          <w:b/>
          <w:sz w:val="24"/>
          <w:szCs w:val="21"/>
        </w:rPr>
      </w:pPr>
      <w:r w:rsidRPr="003A4118">
        <w:rPr>
          <w:rFonts w:ascii="Times New Roman" w:eastAsia="Bookman Old Style" w:hAnsi="Times New Roman" w:cs="Times New Roman"/>
          <w:b/>
          <w:sz w:val="24"/>
          <w:szCs w:val="21"/>
          <w:highlight w:val="yellow"/>
        </w:rPr>
        <w:t>[LOCAL]</w:t>
      </w: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 xml:space="preserve">, </w:t>
      </w:r>
      <w:r w:rsidRPr="003A4118">
        <w:rPr>
          <w:rFonts w:ascii="Times New Roman" w:eastAsia="Bookman Old Style" w:hAnsi="Times New Roman" w:cs="Times New Roman"/>
          <w:b/>
          <w:sz w:val="24"/>
          <w:szCs w:val="21"/>
          <w:highlight w:val="yellow"/>
        </w:rPr>
        <w:t>[dia]</w:t>
      </w: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 xml:space="preserve"> de </w:t>
      </w:r>
      <w:r w:rsidRPr="003A4118">
        <w:rPr>
          <w:rFonts w:ascii="Times New Roman" w:eastAsia="Bookman Old Style" w:hAnsi="Times New Roman" w:cs="Times New Roman"/>
          <w:b/>
          <w:sz w:val="24"/>
          <w:szCs w:val="21"/>
          <w:highlight w:val="yellow"/>
        </w:rPr>
        <w:t>[mês]</w:t>
      </w: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 xml:space="preserve"> de </w:t>
      </w:r>
      <w:r w:rsidRPr="003A4118">
        <w:rPr>
          <w:rFonts w:ascii="Times New Roman" w:eastAsia="Bookman Old Style" w:hAnsi="Times New Roman" w:cs="Times New Roman"/>
          <w:b/>
          <w:sz w:val="24"/>
          <w:szCs w:val="21"/>
          <w:highlight w:val="yellow"/>
        </w:rPr>
        <w:t>[ano]</w:t>
      </w:r>
      <w:r w:rsidRPr="003A4118">
        <w:rPr>
          <w:rFonts w:ascii="Times New Roman" w:eastAsia="Bookman Old Style" w:hAnsi="Times New Roman" w:cs="Times New Roman"/>
          <w:b/>
          <w:sz w:val="24"/>
          <w:szCs w:val="21"/>
        </w:rPr>
        <w:t>.</w:t>
      </w:r>
    </w:p>
    <w:p w14:paraId="77225BB4" w14:textId="77777777" w:rsidR="0039298E" w:rsidRPr="003A4118" w:rsidRDefault="0039298E" w:rsidP="0039298E">
      <w:pPr>
        <w:spacing w:before="480" w:after="480" w:line="360" w:lineRule="auto"/>
        <w:jc w:val="center"/>
        <w:rPr>
          <w:rFonts w:ascii="Times New Roman" w:eastAsia="Bookman Old Style" w:hAnsi="Times New Roman" w:cs="Times New Roman"/>
          <w:bCs/>
          <w:sz w:val="24"/>
          <w:szCs w:val="21"/>
        </w:rPr>
      </w:pPr>
    </w:p>
    <w:tbl>
      <w:tblPr>
        <w:tblStyle w:val="Tabelacomgrade12"/>
        <w:tblW w:w="0" w:type="auto"/>
        <w:jc w:val="center"/>
        <w:tblInd w:w="0" w:type="dxa"/>
        <w:tblBorders>
          <w:top w:val="single" w:sz="8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5238"/>
      </w:tblGrid>
      <w:tr w:rsidR="00E63499" w:rsidRPr="003A4118" w14:paraId="334626DC" w14:textId="77777777" w:rsidTr="00E63499">
        <w:trPr>
          <w:jc w:val="center"/>
        </w:trPr>
        <w:tc>
          <w:tcPr>
            <w:tcW w:w="5238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7C250538" w14:textId="77777777" w:rsidR="00E63499" w:rsidRPr="003A4118" w:rsidRDefault="00E63499" w:rsidP="00E63499">
            <w:pPr>
              <w:jc w:val="center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3A4118">
              <w:rPr>
                <w:rFonts w:ascii="Times New Roman" w:eastAsia="Bookman Old Style" w:hAnsi="Times New Roman"/>
                <w:b/>
                <w:sz w:val="24"/>
                <w:szCs w:val="21"/>
                <w:highlight w:val="yellow"/>
              </w:rPr>
              <w:t>[NOME DO(A) REPRESENTANTE LEGAL]</w:t>
            </w:r>
          </w:p>
        </w:tc>
      </w:tr>
      <w:tr w:rsidR="00E63499" w:rsidRPr="003A4118" w14:paraId="2F0AC119" w14:textId="77777777" w:rsidTr="00E63499">
        <w:trPr>
          <w:jc w:val="center"/>
        </w:trPr>
        <w:tc>
          <w:tcPr>
            <w:tcW w:w="523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4DA6F5" w14:textId="77777777" w:rsidR="00E63499" w:rsidRPr="003A4118" w:rsidRDefault="00E63499" w:rsidP="00E63499">
            <w:pPr>
              <w:jc w:val="center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3A4118">
              <w:rPr>
                <w:rFonts w:ascii="Times New Roman" w:eastAsia="Bookman Old Style" w:hAnsi="Times New Roman"/>
                <w:b/>
                <w:sz w:val="24"/>
                <w:szCs w:val="21"/>
                <w:highlight w:val="yellow"/>
              </w:rPr>
              <w:t>[CARGO/FUNÇÃO]</w:t>
            </w:r>
          </w:p>
        </w:tc>
      </w:tr>
      <w:tr w:rsidR="00E63499" w:rsidRPr="003A4118" w14:paraId="43D8C5E0" w14:textId="77777777" w:rsidTr="00E63499">
        <w:trPr>
          <w:jc w:val="center"/>
        </w:trPr>
        <w:tc>
          <w:tcPr>
            <w:tcW w:w="523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A9EA97C" w14:textId="77777777" w:rsidR="00E63499" w:rsidRPr="003A4118" w:rsidRDefault="00E63499" w:rsidP="00E63499">
            <w:pPr>
              <w:jc w:val="center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3A4118">
              <w:rPr>
                <w:rFonts w:ascii="Times New Roman" w:eastAsia="Bookman Old Style" w:hAnsi="Times New Roman"/>
                <w:b/>
                <w:sz w:val="24"/>
                <w:szCs w:val="21"/>
                <w:highlight w:val="yellow"/>
              </w:rPr>
              <w:t>[CPF]</w:t>
            </w:r>
          </w:p>
        </w:tc>
      </w:tr>
    </w:tbl>
    <w:p w14:paraId="6E2BF551" w14:textId="77777777" w:rsidR="00E63499" w:rsidRPr="003A4118" w:rsidRDefault="00E63499" w:rsidP="006A43F5">
      <w:pPr>
        <w:spacing w:before="480" w:after="48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E63499" w:rsidRPr="003A4118" w:rsidSect="003A4118">
      <w:headerReference w:type="default" r:id="rId8"/>
      <w:footerReference w:type="default" r:id="rId9"/>
      <w:pgSz w:w="12240" w:h="15840"/>
      <w:pgMar w:top="1417" w:right="1701" w:bottom="1417" w:left="1701" w:header="680" w:footer="680" w:gutter="0"/>
      <w:pgBorders w:offsetFrom="page">
        <w:top w:val="single" w:sz="12" w:space="24" w:color="156082" w:themeColor="accent1"/>
        <w:left w:val="single" w:sz="12" w:space="24" w:color="156082" w:themeColor="accent1"/>
        <w:bottom w:val="single" w:sz="12" w:space="24" w:color="156082" w:themeColor="accent1"/>
        <w:right w:val="single" w:sz="12" w:space="24" w:color="156082" w:themeColor="accent1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4748F0" w14:textId="77777777" w:rsidR="00420738" w:rsidRPr="003A4118" w:rsidRDefault="00420738" w:rsidP="00651505">
      <w:pPr>
        <w:spacing w:after="0" w:line="240" w:lineRule="auto"/>
      </w:pPr>
      <w:r w:rsidRPr="003A4118">
        <w:separator/>
      </w:r>
    </w:p>
  </w:endnote>
  <w:endnote w:type="continuationSeparator" w:id="0">
    <w:p w14:paraId="2E816A17" w14:textId="77777777" w:rsidR="00420738" w:rsidRPr="003A4118" w:rsidRDefault="00420738" w:rsidP="00651505">
      <w:pPr>
        <w:spacing w:after="0" w:line="240" w:lineRule="auto"/>
      </w:pPr>
      <w:r w:rsidRPr="003A4118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Times New Roman" w:hAnsi="Times New Roman" w:cs="Times New Roman"/>
      </w:rPr>
      <w:id w:val="-431739337"/>
      <w:docPartObj>
        <w:docPartGallery w:val="Page Numbers (Bottom of Page)"/>
        <w:docPartUnique/>
      </w:docPartObj>
    </w:sdtPr>
    <w:sdtContent>
      <w:sdt>
        <w:sdtPr>
          <w:rPr>
            <w:rFonts w:ascii="Times New Roman" w:hAnsi="Times New Roman" w:cs="Times New Roman"/>
          </w:rPr>
          <w:id w:val="1728636285"/>
          <w:docPartObj>
            <w:docPartGallery w:val="Page Numbers (Top of Page)"/>
            <w:docPartUnique/>
          </w:docPartObj>
        </w:sdtPr>
        <w:sdtContent>
          <w:p w14:paraId="5715E458" w14:textId="77777777" w:rsidR="001C47B0" w:rsidRPr="00BF286F" w:rsidRDefault="00CB3080" w:rsidP="007D017F">
            <w:pPr>
              <w:pStyle w:val="Rodap"/>
              <w:spacing w:before="240" w:after="240" w:line="276" w:lineRule="auto"/>
              <w:jc w:val="center"/>
              <w:rPr>
                <w:rFonts w:ascii="Times New Roman" w:hAnsi="Times New Roman" w:cs="Times New Roman"/>
              </w:rPr>
            </w:pPr>
            <w:r w:rsidRPr="00BF286F">
              <w:rPr>
                <w:rFonts w:ascii="Times New Roman" w:hAnsi="Times New Roman" w:cs="Times New Roman"/>
                <w:sz w:val="16"/>
                <w:szCs w:val="16"/>
              </w:rPr>
              <w:t>Termo de Referência</w:t>
            </w:r>
            <w:r w:rsidR="007D017F" w:rsidRPr="00BF286F">
              <w:rPr>
                <w:rFonts w:ascii="Times New Roman" w:hAnsi="Times New Roman" w:cs="Times New Roman"/>
                <w:sz w:val="16"/>
                <w:szCs w:val="16"/>
              </w:rPr>
              <w:t xml:space="preserve"> – </w:t>
            </w:r>
            <w:r w:rsidR="00F128ED" w:rsidRPr="00BF286F">
              <w:rPr>
                <w:rFonts w:ascii="Times New Roman" w:hAnsi="Times New Roman" w:cs="Times New Roman"/>
                <w:sz w:val="16"/>
                <w:szCs w:val="16"/>
              </w:rPr>
              <w:t xml:space="preserve">Página </w:t>
            </w:r>
            <w:r w:rsidR="001C47B0" w:rsidRPr="00BF286F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fldChar w:fldCharType="begin"/>
            </w:r>
            <w:r w:rsidR="001C47B0" w:rsidRPr="00BF286F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instrText>PAGE</w:instrText>
            </w:r>
            <w:r w:rsidR="001C47B0" w:rsidRPr="00BF286F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fldChar w:fldCharType="separate"/>
            </w:r>
            <w:r w:rsidR="00F128ED" w:rsidRPr="00BF286F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</w:t>
            </w:r>
            <w:r w:rsidR="001C47B0" w:rsidRPr="00BF286F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fldChar w:fldCharType="end"/>
            </w:r>
            <w:r w:rsidR="00F128ED" w:rsidRPr="00BF286F">
              <w:rPr>
                <w:rFonts w:ascii="Times New Roman" w:hAnsi="Times New Roman" w:cs="Times New Roman"/>
                <w:sz w:val="16"/>
                <w:szCs w:val="16"/>
              </w:rPr>
              <w:t xml:space="preserve"> de </w:t>
            </w:r>
            <w:r w:rsidR="001C47B0" w:rsidRPr="00BF286F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fldChar w:fldCharType="begin"/>
            </w:r>
            <w:r w:rsidR="001C47B0" w:rsidRPr="00BF286F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instrText>NUMPAGES</w:instrText>
            </w:r>
            <w:r w:rsidR="001C47B0" w:rsidRPr="00BF286F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fldChar w:fldCharType="separate"/>
            </w:r>
            <w:r w:rsidR="00F128ED" w:rsidRPr="00BF286F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</w:t>
            </w:r>
            <w:r w:rsidR="001C47B0" w:rsidRPr="00BF286F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647349" w14:textId="77777777" w:rsidR="00420738" w:rsidRPr="003A4118" w:rsidRDefault="00420738" w:rsidP="00651505">
      <w:pPr>
        <w:spacing w:after="0" w:line="240" w:lineRule="auto"/>
      </w:pPr>
      <w:r w:rsidRPr="003A4118">
        <w:separator/>
      </w:r>
    </w:p>
  </w:footnote>
  <w:footnote w:type="continuationSeparator" w:id="0">
    <w:p w14:paraId="36C67590" w14:textId="77777777" w:rsidR="00420738" w:rsidRPr="003A4118" w:rsidRDefault="00420738" w:rsidP="00651505">
      <w:pPr>
        <w:spacing w:after="0" w:line="240" w:lineRule="auto"/>
      </w:pPr>
      <w:r w:rsidRPr="003A4118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FE2D8E" w14:textId="77777777" w:rsidR="00E7694A" w:rsidRPr="003A4118" w:rsidRDefault="0070002F" w:rsidP="0070002F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Times New Roman" w:eastAsia="Times New Roman" w:hAnsi="Times New Roman" w:cs="Times New Roman"/>
        <w:b/>
        <w:sz w:val="24"/>
        <w:szCs w:val="24"/>
        <w:lang w:eastAsia="pt-BR"/>
      </w:rPr>
    </w:pPr>
    <w:r w:rsidRPr="003A4118">
      <w:rPr>
        <w:rFonts w:ascii="Times New Roman" w:eastAsia="Times New Roman" w:hAnsi="Times New Roman" w:cs="Times New Roman"/>
        <w:b/>
        <w:noProof/>
        <w:sz w:val="24"/>
        <w:szCs w:val="24"/>
        <w:lang w:eastAsia="pt-BR"/>
      </w:rPr>
      <w:drawing>
        <wp:inline distT="0" distB="0" distL="0" distR="0" wp14:anchorId="1B7C9B39" wp14:editId="5D0E9C9B">
          <wp:extent cx="1167245" cy="1167245"/>
          <wp:effectExtent l="0" t="0" r="0" b="0"/>
          <wp:docPr id="1923983802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3983802" name="Imagem 192398380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09544" cy="120954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02684EA" w14:textId="77777777" w:rsidR="00E7694A" w:rsidRPr="003A4118" w:rsidRDefault="00E7694A" w:rsidP="00E7694A">
    <w:pPr>
      <w:tabs>
        <w:tab w:val="left" w:pos="2850"/>
        <w:tab w:val="center" w:pos="4252"/>
        <w:tab w:val="center" w:pos="4819"/>
        <w:tab w:val="right" w:pos="8504"/>
      </w:tabs>
      <w:spacing w:before="240" w:after="0" w:line="240" w:lineRule="auto"/>
      <w:jc w:val="center"/>
      <w:rPr>
        <w:rFonts w:ascii="Times New Roman" w:eastAsia="Times New Roman" w:hAnsi="Times New Roman" w:cs="Times New Roman"/>
        <w:b/>
        <w:sz w:val="20"/>
        <w:szCs w:val="20"/>
        <w:lang w:eastAsia="pt-BR"/>
      </w:rPr>
    </w:pPr>
    <w:r w:rsidRPr="003A4118">
      <w:rPr>
        <w:rFonts w:ascii="Times New Roman" w:eastAsia="Times New Roman" w:hAnsi="Times New Roman" w:cs="Times New Roman"/>
        <w:b/>
        <w:sz w:val="28"/>
        <w:szCs w:val="28"/>
        <w:lang w:eastAsia="pt-BR"/>
      </w:rPr>
      <w:t>PREFEITURA DO MUNICÍPIO DE ORINDIÚVA</w:t>
    </w:r>
  </w:p>
  <w:p w14:paraId="20C5E72B" w14:textId="77777777" w:rsidR="00E7694A" w:rsidRPr="003A4118" w:rsidRDefault="00E7694A" w:rsidP="00E7694A">
    <w:pPr>
      <w:tabs>
        <w:tab w:val="left" w:pos="2715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Times New Roman" w:eastAsia="Times New Roman" w:hAnsi="Times New Roman" w:cs="Times New Roman"/>
        <w:sz w:val="20"/>
        <w:szCs w:val="20"/>
        <w:lang w:eastAsia="pt-BR"/>
      </w:rPr>
    </w:pPr>
    <w:r w:rsidRPr="003A4118">
      <w:rPr>
        <w:rFonts w:ascii="Times New Roman" w:eastAsia="Times New Roman" w:hAnsi="Times New Roman" w:cs="Times New Roman"/>
        <w:sz w:val="20"/>
        <w:szCs w:val="20"/>
        <w:lang w:eastAsia="pt-BR"/>
      </w:rPr>
      <w:t>PRAÇA MARIA DIAS, 614 – CENTRO – CEP: 15.480-007 – ORINDIÚVA/SP</w:t>
    </w:r>
  </w:p>
  <w:p w14:paraId="63420E26" w14:textId="77777777" w:rsidR="00E7694A" w:rsidRPr="003A4118" w:rsidRDefault="00E7694A" w:rsidP="00973ED7">
    <w:pPr>
      <w:pBdr>
        <w:bottom w:val="single" w:sz="12" w:space="1" w:color="auto"/>
      </w:pBdr>
      <w:tabs>
        <w:tab w:val="left" w:pos="2715"/>
        <w:tab w:val="center" w:pos="4252"/>
        <w:tab w:val="center" w:pos="4819"/>
        <w:tab w:val="right" w:pos="8504"/>
      </w:tabs>
      <w:spacing w:after="240" w:line="360" w:lineRule="auto"/>
      <w:jc w:val="center"/>
      <w:rPr>
        <w:rFonts w:ascii="Times New Roman" w:eastAsia="Arial" w:hAnsi="Times New Roman" w:cs="Times New Roman"/>
      </w:rPr>
    </w:pPr>
    <w:r w:rsidRPr="003A4118">
      <w:rPr>
        <w:rFonts w:ascii="Times New Roman" w:eastAsia="Times New Roman" w:hAnsi="Times New Roman" w:cs="Times New Roman"/>
        <w:sz w:val="20"/>
        <w:szCs w:val="20"/>
        <w:lang w:eastAsia="pt-BR"/>
      </w:rPr>
      <w:t xml:space="preserve">CNPJ: 45.148.970/0001-77 – FONE: (17) 3816-9600 – </w:t>
    </w:r>
    <w:hyperlink r:id="rId2" w:history="1">
      <w:r w:rsidRPr="003A4118">
        <w:rPr>
          <w:rFonts w:ascii="Times New Roman" w:eastAsia="Times New Roman" w:hAnsi="Times New Roman" w:cs="Times New Roman"/>
          <w:i/>
          <w:iCs/>
          <w:color w:val="000080"/>
          <w:sz w:val="20"/>
          <w:szCs w:val="20"/>
          <w:lang w:eastAsia="pt-BR"/>
        </w:rPr>
        <w:t>www.orindiuva.sp.gov.br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Numera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Numera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Commarcadore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Commarcador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8852934"/>
    <w:multiLevelType w:val="hybridMultilevel"/>
    <w:tmpl w:val="7C3C920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D931FBB"/>
    <w:multiLevelType w:val="multilevel"/>
    <w:tmpl w:val="19F06A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1820926">
    <w:abstractNumId w:val="8"/>
  </w:num>
  <w:num w:numId="2" w16cid:durableId="1540169949">
    <w:abstractNumId w:val="6"/>
  </w:num>
  <w:num w:numId="3" w16cid:durableId="1146704540">
    <w:abstractNumId w:val="5"/>
  </w:num>
  <w:num w:numId="4" w16cid:durableId="1545290548">
    <w:abstractNumId w:val="4"/>
  </w:num>
  <w:num w:numId="5" w16cid:durableId="885607115">
    <w:abstractNumId w:val="7"/>
  </w:num>
  <w:num w:numId="6" w16cid:durableId="10255619">
    <w:abstractNumId w:val="3"/>
  </w:num>
  <w:num w:numId="7" w16cid:durableId="1491023112">
    <w:abstractNumId w:val="2"/>
  </w:num>
  <w:num w:numId="8" w16cid:durableId="887377606">
    <w:abstractNumId w:val="1"/>
  </w:num>
  <w:num w:numId="9" w16cid:durableId="2013801048">
    <w:abstractNumId w:val="0"/>
  </w:num>
  <w:num w:numId="10" w16cid:durableId="825977715">
    <w:abstractNumId w:val="10"/>
  </w:num>
  <w:num w:numId="11" w16cid:durableId="159878190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4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00D47"/>
    <w:rsid w:val="0000155F"/>
    <w:rsid w:val="00003338"/>
    <w:rsid w:val="000109DF"/>
    <w:rsid w:val="00012F98"/>
    <w:rsid w:val="00021D37"/>
    <w:rsid w:val="0003079F"/>
    <w:rsid w:val="00034616"/>
    <w:rsid w:val="000410B0"/>
    <w:rsid w:val="00041D96"/>
    <w:rsid w:val="00041FEA"/>
    <w:rsid w:val="000443F6"/>
    <w:rsid w:val="00045C52"/>
    <w:rsid w:val="0004663A"/>
    <w:rsid w:val="000512AD"/>
    <w:rsid w:val="00051C72"/>
    <w:rsid w:val="00055D7D"/>
    <w:rsid w:val="0006063C"/>
    <w:rsid w:val="00070BBB"/>
    <w:rsid w:val="000808DD"/>
    <w:rsid w:val="0009091A"/>
    <w:rsid w:val="000937F3"/>
    <w:rsid w:val="00096A7D"/>
    <w:rsid w:val="000C0E95"/>
    <w:rsid w:val="000C3A36"/>
    <w:rsid w:val="000D0C49"/>
    <w:rsid w:val="000D2297"/>
    <w:rsid w:val="000D3033"/>
    <w:rsid w:val="000D7A02"/>
    <w:rsid w:val="000E2532"/>
    <w:rsid w:val="000E326B"/>
    <w:rsid w:val="000F2BBD"/>
    <w:rsid w:val="000F3460"/>
    <w:rsid w:val="000F7D10"/>
    <w:rsid w:val="00123076"/>
    <w:rsid w:val="00125166"/>
    <w:rsid w:val="00130978"/>
    <w:rsid w:val="00134112"/>
    <w:rsid w:val="00134E93"/>
    <w:rsid w:val="00137F89"/>
    <w:rsid w:val="001411CA"/>
    <w:rsid w:val="00144C1E"/>
    <w:rsid w:val="001456C8"/>
    <w:rsid w:val="0015074B"/>
    <w:rsid w:val="00151A04"/>
    <w:rsid w:val="0015311B"/>
    <w:rsid w:val="00153373"/>
    <w:rsid w:val="001540B2"/>
    <w:rsid w:val="0015580D"/>
    <w:rsid w:val="00167FB0"/>
    <w:rsid w:val="00172562"/>
    <w:rsid w:val="00181390"/>
    <w:rsid w:val="00182627"/>
    <w:rsid w:val="001834F7"/>
    <w:rsid w:val="001868BF"/>
    <w:rsid w:val="00192F54"/>
    <w:rsid w:val="0019498E"/>
    <w:rsid w:val="0019510E"/>
    <w:rsid w:val="00197AF3"/>
    <w:rsid w:val="001A07BB"/>
    <w:rsid w:val="001A1C2A"/>
    <w:rsid w:val="001A54DE"/>
    <w:rsid w:val="001B23DA"/>
    <w:rsid w:val="001C3628"/>
    <w:rsid w:val="001C3E70"/>
    <w:rsid w:val="001C47B0"/>
    <w:rsid w:val="001C64E9"/>
    <w:rsid w:val="001C6A03"/>
    <w:rsid w:val="001D006B"/>
    <w:rsid w:val="001D4121"/>
    <w:rsid w:val="001F0AB2"/>
    <w:rsid w:val="001F4577"/>
    <w:rsid w:val="001F5FA7"/>
    <w:rsid w:val="00201976"/>
    <w:rsid w:val="002102B3"/>
    <w:rsid w:val="0021544D"/>
    <w:rsid w:val="002176A6"/>
    <w:rsid w:val="002250A0"/>
    <w:rsid w:val="002279BF"/>
    <w:rsid w:val="00232314"/>
    <w:rsid w:val="00232982"/>
    <w:rsid w:val="00236A9A"/>
    <w:rsid w:val="002411FE"/>
    <w:rsid w:val="0024159C"/>
    <w:rsid w:val="002557FF"/>
    <w:rsid w:val="0026231F"/>
    <w:rsid w:val="002656BE"/>
    <w:rsid w:val="00266474"/>
    <w:rsid w:val="00267ABC"/>
    <w:rsid w:val="002702E7"/>
    <w:rsid w:val="00270E00"/>
    <w:rsid w:val="002772DB"/>
    <w:rsid w:val="0028121C"/>
    <w:rsid w:val="0029599F"/>
    <w:rsid w:val="0029639D"/>
    <w:rsid w:val="002A54A4"/>
    <w:rsid w:val="002A6549"/>
    <w:rsid w:val="002B093F"/>
    <w:rsid w:val="002B38FC"/>
    <w:rsid w:val="002B44F3"/>
    <w:rsid w:val="002B74D9"/>
    <w:rsid w:val="002C3C47"/>
    <w:rsid w:val="002C69C7"/>
    <w:rsid w:val="002D6683"/>
    <w:rsid w:val="002E6504"/>
    <w:rsid w:val="0030040E"/>
    <w:rsid w:val="00302D1C"/>
    <w:rsid w:val="00316197"/>
    <w:rsid w:val="00321222"/>
    <w:rsid w:val="00324EFB"/>
    <w:rsid w:val="00326F90"/>
    <w:rsid w:val="00327C07"/>
    <w:rsid w:val="00332917"/>
    <w:rsid w:val="0034531B"/>
    <w:rsid w:val="003520A6"/>
    <w:rsid w:val="003527C5"/>
    <w:rsid w:val="003542BA"/>
    <w:rsid w:val="003545A8"/>
    <w:rsid w:val="00355AF0"/>
    <w:rsid w:val="00366505"/>
    <w:rsid w:val="003668A5"/>
    <w:rsid w:val="00366B7D"/>
    <w:rsid w:val="003753C4"/>
    <w:rsid w:val="00376237"/>
    <w:rsid w:val="003871F2"/>
    <w:rsid w:val="0039298E"/>
    <w:rsid w:val="00394616"/>
    <w:rsid w:val="003A2F3B"/>
    <w:rsid w:val="003A4118"/>
    <w:rsid w:val="003A46B1"/>
    <w:rsid w:val="003C50EC"/>
    <w:rsid w:val="003C7A2A"/>
    <w:rsid w:val="003D2060"/>
    <w:rsid w:val="003D20E8"/>
    <w:rsid w:val="003D6608"/>
    <w:rsid w:val="003E06C8"/>
    <w:rsid w:val="003E31E4"/>
    <w:rsid w:val="003E3FD2"/>
    <w:rsid w:val="003E41AD"/>
    <w:rsid w:val="003E7372"/>
    <w:rsid w:val="003F47F3"/>
    <w:rsid w:val="00401D03"/>
    <w:rsid w:val="004026BE"/>
    <w:rsid w:val="00411618"/>
    <w:rsid w:val="0041456F"/>
    <w:rsid w:val="00416050"/>
    <w:rsid w:val="00417B4A"/>
    <w:rsid w:val="00417F9D"/>
    <w:rsid w:val="00420738"/>
    <w:rsid w:val="00425C5F"/>
    <w:rsid w:val="00426002"/>
    <w:rsid w:val="004279AF"/>
    <w:rsid w:val="00432594"/>
    <w:rsid w:val="00436CAF"/>
    <w:rsid w:val="004419DB"/>
    <w:rsid w:val="00443B88"/>
    <w:rsid w:val="00444809"/>
    <w:rsid w:val="0044506A"/>
    <w:rsid w:val="00446334"/>
    <w:rsid w:val="00446615"/>
    <w:rsid w:val="00446999"/>
    <w:rsid w:val="00455E6E"/>
    <w:rsid w:val="00467805"/>
    <w:rsid w:val="004755A3"/>
    <w:rsid w:val="00477DFC"/>
    <w:rsid w:val="00481469"/>
    <w:rsid w:val="004902EE"/>
    <w:rsid w:val="00491ED1"/>
    <w:rsid w:val="0049340E"/>
    <w:rsid w:val="00493598"/>
    <w:rsid w:val="0049418C"/>
    <w:rsid w:val="004A0AD3"/>
    <w:rsid w:val="004A132B"/>
    <w:rsid w:val="004A4124"/>
    <w:rsid w:val="004B1DE1"/>
    <w:rsid w:val="004B2004"/>
    <w:rsid w:val="004B6515"/>
    <w:rsid w:val="004C2E64"/>
    <w:rsid w:val="004C4A1F"/>
    <w:rsid w:val="004C5091"/>
    <w:rsid w:val="004C602C"/>
    <w:rsid w:val="004C7C32"/>
    <w:rsid w:val="004D208C"/>
    <w:rsid w:val="004E0127"/>
    <w:rsid w:val="004E3A84"/>
    <w:rsid w:val="004F418B"/>
    <w:rsid w:val="004F6E96"/>
    <w:rsid w:val="00502E67"/>
    <w:rsid w:val="00510EF9"/>
    <w:rsid w:val="0051116D"/>
    <w:rsid w:val="005203F6"/>
    <w:rsid w:val="00521962"/>
    <w:rsid w:val="00535390"/>
    <w:rsid w:val="00535E9D"/>
    <w:rsid w:val="005364C4"/>
    <w:rsid w:val="0053677E"/>
    <w:rsid w:val="00542EF2"/>
    <w:rsid w:val="00544B20"/>
    <w:rsid w:val="00545E84"/>
    <w:rsid w:val="0054651E"/>
    <w:rsid w:val="00547ABF"/>
    <w:rsid w:val="00547C45"/>
    <w:rsid w:val="00550808"/>
    <w:rsid w:val="00552B82"/>
    <w:rsid w:val="00554655"/>
    <w:rsid w:val="00555BC2"/>
    <w:rsid w:val="005707CF"/>
    <w:rsid w:val="005710DC"/>
    <w:rsid w:val="0057357A"/>
    <w:rsid w:val="00575B24"/>
    <w:rsid w:val="005762C2"/>
    <w:rsid w:val="00580BCF"/>
    <w:rsid w:val="00582B08"/>
    <w:rsid w:val="00586F0E"/>
    <w:rsid w:val="005911DC"/>
    <w:rsid w:val="00592978"/>
    <w:rsid w:val="00594A92"/>
    <w:rsid w:val="005A2986"/>
    <w:rsid w:val="005A4F20"/>
    <w:rsid w:val="005B1E6D"/>
    <w:rsid w:val="005B229B"/>
    <w:rsid w:val="005B29C4"/>
    <w:rsid w:val="005C5B6B"/>
    <w:rsid w:val="005C696E"/>
    <w:rsid w:val="005D56AD"/>
    <w:rsid w:val="005E602F"/>
    <w:rsid w:val="005F3F94"/>
    <w:rsid w:val="00604981"/>
    <w:rsid w:val="006062DB"/>
    <w:rsid w:val="00606B60"/>
    <w:rsid w:val="00606EF1"/>
    <w:rsid w:val="00614552"/>
    <w:rsid w:val="00615187"/>
    <w:rsid w:val="006161B6"/>
    <w:rsid w:val="0061637B"/>
    <w:rsid w:val="006177CD"/>
    <w:rsid w:val="00620C28"/>
    <w:rsid w:val="00620DE0"/>
    <w:rsid w:val="00621A1A"/>
    <w:rsid w:val="006259FF"/>
    <w:rsid w:val="00626D6A"/>
    <w:rsid w:val="00630E39"/>
    <w:rsid w:val="00631225"/>
    <w:rsid w:val="00635876"/>
    <w:rsid w:val="006402C9"/>
    <w:rsid w:val="006441FA"/>
    <w:rsid w:val="00651128"/>
    <w:rsid w:val="00651505"/>
    <w:rsid w:val="006542AF"/>
    <w:rsid w:val="00655343"/>
    <w:rsid w:val="00655950"/>
    <w:rsid w:val="00660612"/>
    <w:rsid w:val="00661379"/>
    <w:rsid w:val="00662CBC"/>
    <w:rsid w:val="006647E3"/>
    <w:rsid w:val="006705A2"/>
    <w:rsid w:val="00670B23"/>
    <w:rsid w:val="00670DF2"/>
    <w:rsid w:val="00685D70"/>
    <w:rsid w:val="00696932"/>
    <w:rsid w:val="006A0AD8"/>
    <w:rsid w:val="006A43B3"/>
    <w:rsid w:val="006A43F5"/>
    <w:rsid w:val="006A4CB2"/>
    <w:rsid w:val="006B1B19"/>
    <w:rsid w:val="006B1EEA"/>
    <w:rsid w:val="006B3DEA"/>
    <w:rsid w:val="006B5D51"/>
    <w:rsid w:val="006B6FF2"/>
    <w:rsid w:val="006C37B1"/>
    <w:rsid w:val="006C77D9"/>
    <w:rsid w:val="006D0222"/>
    <w:rsid w:val="006D7BD4"/>
    <w:rsid w:val="006E1ABF"/>
    <w:rsid w:val="006E53A0"/>
    <w:rsid w:val="006F12FA"/>
    <w:rsid w:val="006F5C68"/>
    <w:rsid w:val="006F61C9"/>
    <w:rsid w:val="0070002F"/>
    <w:rsid w:val="007015BD"/>
    <w:rsid w:val="007167A0"/>
    <w:rsid w:val="0071695B"/>
    <w:rsid w:val="00731A30"/>
    <w:rsid w:val="00733608"/>
    <w:rsid w:val="00734E45"/>
    <w:rsid w:val="00737964"/>
    <w:rsid w:val="00737E12"/>
    <w:rsid w:val="007471D8"/>
    <w:rsid w:val="0074727E"/>
    <w:rsid w:val="00751C80"/>
    <w:rsid w:val="00762801"/>
    <w:rsid w:val="007725E5"/>
    <w:rsid w:val="007729C7"/>
    <w:rsid w:val="00774D7F"/>
    <w:rsid w:val="00782436"/>
    <w:rsid w:val="007846E0"/>
    <w:rsid w:val="0079105F"/>
    <w:rsid w:val="00791E93"/>
    <w:rsid w:val="007948C8"/>
    <w:rsid w:val="00796748"/>
    <w:rsid w:val="007976B7"/>
    <w:rsid w:val="007A13E5"/>
    <w:rsid w:val="007A2D9E"/>
    <w:rsid w:val="007A403B"/>
    <w:rsid w:val="007A4D85"/>
    <w:rsid w:val="007A72F4"/>
    <w:rsid w:val="007B3507"/>
    <w:rsid w:val="007B53F3"/>
    <w:rsid w:val="007C2C35"/>
    <w:rsid w:val="007C395F"/>
    <w:rsid w:val="007D017F"/>
    <w:rsid w:val="007D3F2C"/>
    <w:rsid w:val="007E7415"/>
    <w:rsid w:val="007F4C34"/>
    <w:rsid w:val="007F7E35"/>
    <w:rsid w:val="008002E0"/>
    <w:rsid w:val="00801302"/>
    <w:rsid w:val="008014B3"/>
    <w:rsid w:val="008024CA"/>
    <w:rsid w:val="00823F96"/>
    <w:rsid w:val="008351D1"/>
    <w:rsid w:val="00835903"/>
    <w:rsid w:val="0085349E"/>
    <w:rsid w:val="008639B3"/>
    <w:rsid w:val="00865B02"/>
    <w:rsid w:val="0086715F"/>
    <w:rsid w:val="00870E5A"/>
    <w:rsid w:val="008720B9"/>
    <w:rsid w:val="00872991"/>
    <w:rsid w:val="00874037"/>
    <w:rsid w:val="00883B1C"/>
    <w:rsid w:val="00884BEA"/>
    <w:rsid w:val="00885495"/>
    <w:rsid w:val="00885B55"/>
    <w:rsid w:val="00886478"/>
    <w:rsid w:val="00892150"/>
    <w:rsid w:val="00892EDA"/>
    <w:rsid w:val="008A1A78"/>
    <w:rsid w:val="008A50E6"/>
    <w:rsid w:val="008A646C"/>
    <w:rsid w:val="008B0481"/>
    <w:rsid w:val="008B2837"/>
    <w:rsid w:val="008B3AB4"/>
    <w:rsid w:val="008B529C"/>
    <w:rsid w:val="008B5E0B"/>
    <w:rsid w:val="008C063F"/>
    <w:rsid w:val="008C0B29"/>
    <w:rsid w:val="008C20EC"/>
    <w:rsid w:val="008C40C8"/>
    <w:rsid w:val="008C4953"/>
    <w:rsid w:val="008D14EA"/>
    <w:rsid w:val="008D4124"/>
    <w:rsid w:val="008D6CA3"/>
    <w:rsid w:val="008E5B27"/>
    <w:rsid w:val="008E67DC"/>
    <w:rsid w:val="008E7FC4"/>
    <w:rsid w:val="008F6C5E"/>
    <w:rsid w:val="00914A1E"/>
    <w:rsid w:val="00920513"/>
    <w:rsid w:val="0092122E"/>
    <w:rsid w:val="0092312E"/>
    <w:rsid w:val="00923C22"/>
    <w:rsid w:val="0092472E"/>
    <w:rsid w:val="00940BFD"/>
    <w:rsid w:val="00940F7E"/>
    <w:rsid w:val="00941AFF"/>
    <w:rsid w:val="00943E88"/>
    <w:rsid w:val="00952E4E"/>
    <w:rsid w:val="00955411"/>
    <w:rsid w:val="009558E5"/>
    <w:rsid w:val="00956A4B"/>
    <w:rsid w:val="009615AD"/>
    <w:rsid w:val="00966246"/>
    <w:rsid w:val="0096780F"/>
    <w:rsid w:val="0097076C"/>
    <w:rsid w:val="00973ED7"/>
    <w:rsid w:val="0097466E"/>
    <w:rsid w:val="00983625"/>
    <w:rsid w:val="00986D73"/>
    <w:rsid w:val="00991768"/>
    <w:rsid w:val="0099545F"/>
    <w:rsid w:val="009957DD"/>
    <w:rsid w:val="009A06AE"/>
    <w:rsid w:val="009B0698"/>
    <w:rsid w:val="009B4F77"/>
    <w:rsid w:val="009B7FA4"/>
    <w:rsid w:val="009C0F70"/>
    <w:rsid w:val="009C37CF"/>
    <w:rsid w:val="009C52CB"/>
    <w:rsid w:val="009D68F9"/>
    <w:rsid w:val="009E43C3"/>
    <w:rsid w:val="009F03B4"/>
    <w:rsid w:val="009F25B3"/>
    <w:rsid w:val="009F2E93"/>
    <w:rsid w:val="00A02AA3"/>
    <w:rsid w:val="00A144F0"/>
    <w:rsid w:val="00A25374"/>
    <w:rsid w:val="00A262D7"/>
    <w:rsid w:val="00A30E75"/>
    <w:rsid w:val="00A31A0C"/>
    <w:rsid w:val="00A45BA0"/>
    <w:rsid w:val="00A46664"/>
    <w:rsid w:val="00A52B93"/>
    <w:rsid w:val="00A55E28"/>
    <w:rsid w:val="00A629CE"/>
    <w:rsid w:val="00A70053"/>
    <w:rsid w:val="00A70EFB"/>
    <w:rsid w:val="00A733EE"/>
    <w:rsid w:val="00A76BB1"/>
    <w:rsid w:val="00A777CF"/>
    <w:rsid w:val="00A824ED"/>
    <w:rsid w:val="00A87358"/>
    <w:rsid w:val="00A95F6E"/>
    <w:rsid w:val="00A9755E"/>
    <w:rsid w:val="00A97C16"/>
    <w:rsid w:val="00AA0077"/>
    <w:rsid w:val="00AA1D8D"/>
    <w:rsid w:val="00AA2D0A"/>
    <w:rsid w:val="00AA2FA2"/>
    <w:rsid w:val="00AA6477"/>
    <w:rsid w:val="00AA68A6"/>
    <w:rsid w:val="00AA6BC9"/>
    <w:rsid w:val="00AB0206"/>
    <w:rsid w:val="00AC4F5C"/>
    <w:rsid w:val="00AC5B84"/>
    <w:rsid w:val="00AE2D8E"/>
    <w:rsid w:val="00AE3426"/>
    <w:rsid w:val="00AF1EC0"/>
    <w:rsid w:val="00AF5062"/>
    <w:rsid w:val="00B00272"/>
    <w:rsid w:val="00B10F4A"/>
    <w:rsid w:val="00B139F8"/>
    <w:rsid w:val="00B16189"/>
    <w:rsid w:val="00B2386A"/>
    <w:rsid w:val="00B242E5"/>
    <w:rsid w:val="00B334A5"/>
    <w:rsid w:val="00B434D8"/>
    <w:rsid w:val="00B47730"/>
    <w:rsid w:val="00B51895"/>
    <w:rsid w:val="00B53AEE"/>
    <w:rsid w:val="00B55C85"/>
    <w:rsid w:val="00B65EBC"/>
    <w:rsid w:val="00B67212"/>
    <w:rsid w:val="00B703E9"/>
    <w:rsid w:val="00B72CE7"/>
    <w:rsid w:val="00B77205"/>
    <w:rsid w:val="00B776E4"/>
    <w:rsid w:val="00B81ECF"/>
    <w:rsid w:val="00B84297"/>
    <w:rsid w:val="00B860AC"/>
    <w:rsid w:val="00B9162A"/>
    <w:rsid w:val="00B9462A"/>
    <w:rsid w:val="00B96CA3"/>
    <w:rsid w:val="00BA25E9"/>
    <w:rsid w:val="00BA7644"/>
    <w:rsid w:val="00BA7FB3"/>
    <w:rsid w:val="00BB33CE"/>
    <w:rsid w:val="00BC3311"/>
    <w:rsid w:val="00BC5CE4"/>
    <w:rsid w:val="00BC7933"/>
    <w:rsid w:val="00BD74A0"/>
    <w:rsid w:val="00BD75C7"/>
    <w:rsid w:val="00BE1786"/>
    <w:rsid w:val="00BF2244"/>
    <w:rsid w:val="00BF286F"/>
    <w:rsid w:val="00BF564A"/>
    <w:rsid w:val="00BF666C"/>
    <w:rsid w:val="00BF7C69"/>
    <w:rsid w:val="00C129C7"/>
    <w:rsid w:val="00C13065"/>
    <w:rsid w:val="00C1395F"/>
    <w:rsid w:val="00C2025A"/>
    <w:rsid w:val="00C220CB"/>
    <w:rsid w:val="00C338D1"/>
    <w:rsid w:val="00C33DC2"/>
    <w:rsid w:val="00C4405E"/>
    <w:rsid w:val="00C55570"/>
    <w:rsid w:val="00C67E63"/>
    <w:rsid w:val="00C759C1"/>
    <w:rsid w:val="00C76F4B"/>
    <w:rsid w:val="00C85980"/>
    <w:rsid w:val="00C9068C"/>
    <w:rsid w:val="00C92B4D"/>
    <w:rsid w:val="00C95C55"/>
    <w:rsid w:val="00C96C3F"/>
    <w:rsid w:val="00C97521"/>
    <w:rsid w:val="00CA16FC"/>
    <w:rsid w:val="00CA1CB1"/>
    <w:rsid w:val="00CA4CBE"/>
    <w:rsid w:val="00CB0664"/>
    <w:rsid w:val="00CB07CA"/>
    <w:rsid w:val="00CB0C6E"/>
    <w:rsid w:val="00CB3080"/>
    <w:rsid w:val="00CB423C"/>
    <w:rsid w:val="00CC0283"/>
    <w:rsid w:val="00CC671B"/>
    <w:rsid w:val="00CD0B1F"/>
    <w:rsid w:val="00CD1F00"/>
    <w:rsid w:val="00CD6C5A"/>
    <w:rsid w:val="00CE1611"/>
    <w:rsid w:val="00CE1E42"/>
    <w:rsid w:val="00CF01A5"/>
    <w:rsid w:val="00CF0888"/>
    <w:rsid w:val="00CF2E22"/>
    <w:rsid w:val="00D0311B"/>
    <w:rsid w:val="00D03B07"/>
    <w:rsid w:val="00D05AE6"/>
    <w:rsid w:val="00D22971"/>
    <w:rsid w:val="00D23B17"/>
    <w:rsid w:val="00D367BD"/>
    <w:rsid w:val="00D43F74"/>
    <w:rsid w:val="00D458B7"/>
    <w:rsid w:val="00D5561C"/>
    <w:rsid w:val="00D6314B"/>
    <w:rsid w:val="00D65DDF"/>
    <w:rsid w:val="00D668E6"/>
    <w:rsid w:val="00D74BA6"/>
    <w:rsid w:val="00D7794F"/>
    <w:rsid w:val="00D82EF1"/>
    <w:rsid w:val="00D86E9B"/>
    <w:rsid w:val="00D90E0F"/>
    <w:rsid w:val="00D915A4"/>
    <w:rsid w:val="00D9451E"/>
    <w:rsid w:val="00D94C19"/>
    <w:rsid w:val="00D9611A"/>
    <w:rsid w:val="00DA0636"/>
    <w:rsid w:val="00DB3A85"/>
    <w:rsid w:val="00DC0EAD"/>
    <w:rsid w:val="00DC230C"/>
    <w:rsid w:val="00DC4872"/>
    <w:rsid w:val="00DC5622"/>
    <w:rsid w:val="00DD3FFF"/>
    <w:rsid w:val="00DD4A57"/>
    <w:rsid w:val="00DD6337"/>
    <w:rsid w:val="00DE02EC"/>
    <w:rsid w:val="00DE4B1F"/>
    <w:rsid w:val="00DE56C4"/>
    <w:rsid w:val="00DE597F"/>
    <w:rsid w:val="00DF006C"/>
    <w:rsid w:val="00DF08B1"/>
    <w:rsid w:val="00DF4715"/>
    <w:rsid w:val="00DF47D3"/>
    <w:rsid w:val="00DF49D9"/>
    <w:rsid w:val="00DF5939"/>
    <w:rsid w:val="00DF659B"/>
    <w:rsid w:val="00E04A02"/>
    <w:rsid w:val="00E04AB8"/>
    <w:rsid w:val="00E06122"/>
    <w:rsid w:val="00E07B91"/>
    <w:rsid w:val="00E10F20"/>
    <w:rsid w:val="00E10F95"/>
    <w:rsid w:val="00E113EE"/>
    <w:rsid w:val="00E134B3"/>
    <w:rsid w:val="00E14E73"/>
    <w:rsid w:val="00E20774"/>
    <w:rsid w:val="00E308F8"/>
    <w:rsid w:val="00E338B2"/>
    <w:rsid w:val="00E3478B"/>
    <w:rsid w:val="00E368FB"/>
    <w:rsid w:val="00E372B1"/>
    <w:rsid w:val="00E40177"/>
    <w:rsid w:val="00E41C6E"/>
    <w:rsid w:val="00E43A8D"/>
    <w:rsid w:val="00E45D39"/>
    <w:rsid w:val="00E46947"/>
    <w:rsid w:val="00E54DA2"/>
    <w:rsid w:val="00E556D1"/>
    <w:rsid w:val="00E632B4"/>
    <w:rsid w:val="00E63499"/>
    <w:rsid w:val="00E678D6"/>
    <w:rsid w:val="00E766D0"/>
    <w:rsid w:val="00E7694A"/>
    <w:rsid w:val="00E77564"/>
    <w:rsid w:val="00E839C8"/>
    <w:rsid w:val="00E84845"/>
    <w:rsid w:val="00E95791"/>
    <w:rsid w:val="00E974A8"/>
    <w:rsid w:val="00EA5AE2"/>
    <w:rsid w:val="00EB3DCB"/>
    <w:rsid w:val="00EC08F9"/>
    <w:rsid w:val="00EC7681"/>
    <w:rsid w:val="00EE7024"/>
    <w:rsid w:val="00EF06BD"/>
    <w:rsid w:val="00EF3685"/>
    <w:rsid w:val="00F0147B"/>
    <w:rsid w:val="00F128ED"/>
    <w:rsid w:val="00F12F7F"/>
    <w:rsid w:val="00F13471"/>
    <w:rsid w:val="00F158FA"/>
    <w:rsid w:val="00F16269"/>
    <w:rsid w:val="00F17559"/>
    <w:rsid w:val="00F206FC"/>
    <w:rsid w:val="00F20746"/>
    <w:rsid w:val="00F2428F"/>
    <w:rsid w:val="00F26246"/>
    <w:rsid w:val="00F26C52"/>
    <w:rsid w:val="00F27342"/>
    <w:rsid w:val="00F44F72"/>
    <w:rsid w:val="00F478EE"/>
    <w:rsid w:val="00F5165C"/>
    <w:rsid w:val="00F52559"/>
    <w:rsid w:val="00F658A5"/>
    <w:rsid w:val="00F80F55"/>
    <w:rsid w:val="00F8105A"/>
    <w:rsid w:val="00F8552D"/>
    <w:rsid w:val="00F86D74"/>
    <w:rsid w:val="00F86F72"/>
    <w:rsid w:val="00FA0F6B"/>
    <w:rsid w:val="00FB2554"/>
    <w:rsid w:val="00FB5FF8"/>
    <w:rsid w:val="00FC01A5"/>
    <w:rsid w:val="00FC693F"/>
    <w:rsid w:val="00FC6A60"/>
    <w:rsid w:val="00FE0EE9"/>
    <w:rsid w:val="00FE551C"/>
    <w:rsid w:val="00FF5DD0"/>
    <w:rsid w:val="00FF6C21"/>
    <w:rsid w:val="00FF7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8E76B0"/>
  <w14:defaultImageDpi w14:val="300"/>
  <w15:docId w15:val="{7E5D9F78-D60D-4930-B8F2-D6D50BB7C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540B2"/>
    <w:rPr>
      <w:lang w:val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0F476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156082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156082" w:themeColor="accent1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156082" w:themeColor="accent1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156082" w:themeColor="accent1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618BF"/>
  </w:style>
  <w:style w:type="paragraph" w:styleId="Rodap">
    <w:name w:val="footer"/>
    <w:basedOn w:val="Normal"/>
    <w:link w:val="Rodap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618BF"/>
  </w:style>
  <w:style w:type="paragraph" w:styleId="SemEspaament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har">
    <w:name w:val="Título 1 Char"/>
    <w:basedOn w:val="Fontepargpadro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0F4761" w:themeColor="accent1" w:themeShade="BF"/>
      <w:sz w:val="28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156082" w:themeColor="accent1"/>
      <w:sz w:val="26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156082" w:themeColor="accent1"/>
    </w:rPr>
  </w:style>
  <w:style w:type="paragraph" w:styleId="Ttulo">
    <w:name w:val="Title"/>
    <w:basedOn w:val="Normal"/>
    <w:next w:val="Normal"/>
    <w:link w:val="TtuloChar"/>
    <w:uiPriority w:val="10"/>
    <w:qFormat/>
    <w:rsid w:val="00FC693F"/>
    <w:pPr>
      <w:pBdr>
        <w:bottom w:val="single" w:sz="8" w:space="4" w:color="156082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A1D30" w:themeColor="text2" w:themeShade="BF"/>
      <w:spacing w:val="5"/>
      <w:kern w:val="28"/>
      <w:sz w:val="52"/>
      <w:szCs w:val="52"/>
    </w:rPr>
  </w:style>
  <w:style w:type="character" w:customStyle="1" w:styleId="TtuloChar">
    <w:name w:val="Título Char"/>
    <w:basedOn w:val="Fontepargpadro"/>
    <w:link w:val="Ttulo"/>
    <w:uiPriority w:val="10"/>
    <w:rsid w:val="00FC693F"/>
    <w:rPr>
      <w:rFonts w:asciiTheme="majorHAnsi" w:eastAsiaTheme="majorEastAsia" w:hAnsiTheme="majorHAnsi" w:cstheme="majorBidi"/>
      <w:color w:val="0A1D30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156082" w:themeColor="accent1"/>
      <w:spacing w:val="15"/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156082" w:themeColor="accent1"/>
      <w:spacing w:val="15"/>
      <w:sz w:val="24"/>
      <w:szCs w:val="24"/>
    </w:rPr>
  </w:style>
  <w:style w:type="paragraph" w:styleId="PargrafodaLista">
    <w:name w:val="List Paragraph"/>
    <w:aliases w:val="parágrafos recuados 1 (letras)"/>
    <w:basedOn w:val="Normal"/>
    <w:link w:val="PargrafodaListaChar"/>
    <w:uiPriority w:val="34"/>
    <w:qFormat/>
    <w:rsid w:val="00FC693F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99"/>
    <w:unhideWhenUsed/>
    <w:rsid w:val="00AA1D8D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AA1D8D"/>
  </w:style>
  <w:style w:type="paragraph" w:styleId="Corpodetexto2">
    <w:name w:val="Body Text 2"/>
    <w:basedOn w:val="Normal"/>
    <w:link w:val="Corpodetexto2Char"/>
    <w:uiPriority w:val="99"/>
    <w:unhideWhenUsed/>
    <w:rsid w:val="00AA1D8D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rsid w:val="00AA1D8D"/>
  </w:style>
  <w:style w:type="paragraph" w:styleId="Corpodetexto3">
    <w:name w:val="Body Text 3"/>
    <w:basedOn w:val="Normal"/>
    <w:link w:val="Corpodetexto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Commarcadore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Commarcadore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Commarcadore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Numerada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Numerada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Numerada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adecontinuao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adecontinuao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adecontinuao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demacro">
    <w:name w:val="macro"/>
    <w:link w:val="Textodemacro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demacroChar">
    <w:name w:val="Texto de macro Char"/>
    <w:basedOn w:val="Fontepargpadro"/>
    <w:link w:val="Textodemacro"/>
    <w:uiPriority w:val="99"/>
    <w:rsid w:val="0029639D"/>
    <w:rPr>
      <w:rFonts w:ascii="Courier" w:hAnsi="Courier"/>
      <w:sz w:val="20"/>
      <w:szCs w:val="20"/>
    </w:rPr>
  </w:style>
  <w:style w:type="paragraph" w:styleId="Citao">
    <w:name w:val="Quote"/>
    <w:basedOn w:val="Normal"/>
    <w:next w:val="Normal"/>
    <w:link w:val="CitaoChar"/>
    <w:uiPriority w:val="29"/>
    <w:qFormat/>
    <w:rsid w:val="00FC693F"/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FC693F"/>
    <w:rPr>
      <w:i/>
      <w:iCs/>
      <w:color w:val="000000" w:themeColor="text1"/>
    </w:rPr>
  </w:style>
  <w:style w:type="character" w:customStyle="1" w:styleId="Ttulo4Char">
    <w:name w:val="Título 4 Char"/>
    <w:basedOn w:val="Fontepargpadro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156082" w:themeColor="accent1"/>
    </w:rPr>
  </w:style>
  <w:style w:type="character" w:customStyle="1" w:styleId="Ttulo5Char">
    <w:name w:val="Título 5 Char"/>
    <w:basedOn w:val="Fontepargpadro"/>
    <w:link w:val="Ttulo5"/>
    <w:uiPriority w:val="9"/>
    <w:semiHidden/>
    <w:rsid w:val="00FC693F"/>
    <w:rPr>
      <w:rFonts w:asciiTheme="majorHAnsi" w:eastAsiaTheme="majorEastAsia" w:hAnsiTheme="majorHAnsi" w:cstheme="majorBidi"/>
      <w:color w:val="0A2F40" w:themeColor="accent1" w:themeShade="7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customStyle="1" w:styleId="Ttulo7Char">
    <w:name w:val="Título 7 Char"/>
    <w:basedOn w:val="Fontepargpadro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FC693F"/>
    <w:rPr>
      <w:rFonts w:asciiTheme="majorHAnsi" w:eastAsiaTheme="majorEastAsia" w:hAnsiTheme="majorHAnsi" w:cstheme="majorBidi"/>
      <w:color w:val="156082" w:themeColor="accent1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"/>
    <w:next w:val="Normal"/>
    <w:uiPriority w:val="35"/>
    <w:unhideWhenUsed/>
    <w:qFormat/>
    <w:rsid w:val="00FC693F"/>
    <w:pPr>
      <w:spacing w:line="240" w:lineRule="auto"/>
    </w:pPr>
    <w:rPr>
      <w:b/>
      <w:bCs/>
      <w:color w:val="156082" w:themeColor="accent1"/>
      <w:sz w:val="18"/>
      <w:szCs w:val="18"/>
    </w:rPr>
  </w:style>
  <w:style w:type="character" w:styleId="Forte">
    <w:name w:val="Strong"/>
    <w:basedOn w:val="Fontepargpadro"/>
    <w:uiPriority w:val="22"/>
    <w:qFormat/>
    <w:rsid w:val="00FC693F"/>
    <w:rPr>
      <w:b/>
      <w:bCs/>
    </w:rPr>
  </w:style>
  <w:style w:type="character" w:styleId="nfase">
    <w:name w:val="Emphasis"/>
    <w:basedOn w:val="Fontepargpadro"/>
    <w:uiPriority w:val="20"/>
    <w:qFormat/>
    <w:rsid w:val="00FC693F"/>
    <w:rPr>
      <w:i/>
      <w:iCs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FC693F"/>
    <w:pPr>
      <w:pBdr>
        <w:bottom w:val="single" w:sz="4" w:space="4" w:color="156082" w:themeColor="accent1"/>
      </w:pBdr>
      <w:spacing w:before="200" w:after="280"/>
      <w:ind w:left="936" w:right="936"/>
    </w:pPr>
    <w:rPr>
      <w:b/>
      <w:bCs/>
      <w:i/>
      <w:iCs/>
      <w:color w:val="156082" w:themeColor="accent1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FC693F"/>
    <w:rPr>
      <w:b/>
      <w:bCs/>
      <w:i/>
      <w:iCs/>
      <w:color w:val="156082" w:themeColor="accent1"/>
    </w:rPr>
  </w:style>
  <w:style w:type="character" w:styleId="nfaseSutil">
    <w:name w:val="Subtle Emphasis"/>
    <w:basedOn w:val="Fontepargpadro"/>
    <w:uiPriority w:val="19"/>
    <w:qFormat/>
    <w:rsid w:val="00FC693F"/>
    <w:rPr>
      <w:i/>
      <w:iCs/>
      <w:color w:val="808080" w:themeColor="text1" w:themeTint="7F"/>
    </w:rPr>
  </w:style>
  <w:style w:type="character" w:styleId="nfaseIntensa">
    <w:name w:val="Intense Emphasis"/>
    <w:basedOn w:val="Fontepargpadro"/>
    <w:uiPriority w:val="21"/>
    <w:qFormat/>
    <w:rsid w:val="00FC693F"/>
    <w:rPr>
      <w:b/>
      <w:bCs/>
      <w:i/>
      <w:iCs/>
      <w:color w:val="156082" w:themeColor="accent1"/>
    </w:rPr>
  </w:style>
  <w:style w:type="character" w:styleId="RefernciaSutil">
    <w:name w:val="Subtle Reference"/>
    <w:basedOn w:val="Fontepargpadro"/>
    <w:uiPriority w:val="31"/>
    <w:qFormat/>
    <w:rsid w:val="00FC693F"/>
    <w:rPr>
      <w:smallCaps/>
      <w:color w:val="E97132" w:themeColor="accent2"/>
      <w:u w:val="single"/>
    </w:rPr>
  </w:style>
  <w:style w:type="character" w:styleId="RefernciaIntensa">
    <w:name w:val="Intense Reference"/>
    <w:basedOn w:val="Fontepargpadro"/>
    <w:uiPriority w:val="32"/>
    <w:qFormat/>
    <w:rsid w:val="00FC693F"/>
    <w:rPr>
      <w:b/>
      <w:bCs/>
      <w:smallCaps/>
      <w:color w:val="E97132" w:themeColor="accent2"/>
      <w:spacing w:val="5"/>
      <w:u w:val="single"/>
    </w:rPr>
  </w:style>
  <w:style w:type="character" w:styleId="TtulodoLivro">
    <w:name w:val="Book Title"/>
    <w:basedOn w:val="Fontepargpadro"/>
    <w:uiPriority w:val="33"/>
    <w:qFormat/>
    <w:rsid w:val="00FC693F"/>
    <w:rPr>
      <w:b/>
      <w:bCs/>
      <w:smallCaps/>
      <w:spacing w:val="5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elacomgrade">
    <w:name w:val="Table Grid"/>
    <w:basedOn w:val="Tabe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mentoClaro">
    <w:name w:val="Light Shading"/>
    <w:basedOn w:val="Tabe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mentoClaro-nfase1">
    <w:name w:val="Light Shading Accent 1"/>
    <w:basedOn w:val="Tabelanormal"/>
    <w:uiPriority w:val="60"/>
    <w:rsid w:val="00FC693F"/>
    <w:pPr>
      <w:spacing w:after="0" w:line="240" w:lineRule="auto"/>
    </w:pPr>
    <w:rPr>
      <w:color w:val="0F4761" w:themeColor="accent1" w:themeShade="BF"/>
    </w:rPr>
    <w:tblPr>
      <w:tblStyleRowBandSize w:val="1"/>
      <w:tblStyleColBandSize w:val="1"/>
      <w:tblBorders>
        <w:top w:val="single" w:sz="8" w:space="0" w:color="156082" w:themeColor="accent1"/>
        <w:bottom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6082" w:themeColor="accent1"/>
          <w:left w:val="nil"/>
          <w:bottom w:val="single" w:sz="8" w:space="0" w:color="156082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6082" w:themeColor="accent1"/>
          <w:left w:val="nil"/>
          <w:bottom w:val="single" w:sz="8" w:space="0" w:color="156082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</w:style>
  <w:style w:type="table" w:styleId="SombreamentoClaro-nfase2">
    <w:name w:val="Light Shading Accent 2"/>
    <w:basedOn w:val="Tabelanormal"/>
    <w:uiPriority w:val="60"/>
    <w:rsid w:val="00FC693F"/>
    <w:pPr>
      <w:spacing w:after="0" w:line="240" w:lineRule="auto"/>
    </w:pPr>
    <w:rPr>
      <w:color w:val="BF4E14" w:themeColor="accent2" w:themeShade="BF"/>
    </w:rPr>
    <w:tblPr>
      <w:tblStyleRowBandSize w:val="1"/>
      <w:tblStyleColBandSize w:val="1"/>
      <w:tblBorders>
        <w:top w:val="single" w:sz="8" w:space="0" w:color="E97132" w:themeColor="accent2"/>
        <w:bottom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97132" w:themeColor="accent2"/>
          <w:left w:val="nil"/>
          <w:bottom w:val="single" w:sz="8" w:space="0" w:color="E97132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97132" w:themeColor="accent2"/>
          <w:left w:val="nil"/>
          <w:bottom w:val="single" w:sz="8" w:space="0" w:color="E97132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</w:style>
  <w:style w:type="table" w:styleId="SombreamentoClaro-nfase3">
    <w:name w:val="Light Shading Accent 3"/>
    <w:basedOn w:val="Tabelanormal"/>
    <w:uiPriority w:val="60"/>
    <w:rsid w:val="00FC693F"/>
    <w:pPr>
      <w:spacing w:after="0" w:line="240" w:lineRule="auto"/>
    </w:pPr>
    <w:rPr>
      <w:color w:val="124F1A" w:themeColor="accent3" w:themeShade="BF"/>
    </w:rPr>
    <w:tblPr>
      <w:tblStyleRowBandSize w:val="1"/>
      <w:tblStyleColBandSize w:val="1"/>
      <w:tblBorders>
        <w:top w:val="single" w:sz="8" w:space="0" w:color="196B24" w:themeColor="accent3"/>
        <w:bottom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96B24" w:themeColor="accent3"/>
          <w:left w:val="nil"/>
          <w:bottom w:val="single" w:sz="8" w:space="0" w:color="196B24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96B24" w:themeColor="accent3"/>
          <w:left w:val="nil"/>
          <w:bottom w:val="single" w:sz="8" w:space="0" w:color="196B24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</w:style>
  <w:style w:type="table" w:styleId="SombreamentoClaro-nfase4">
    <w:name w:val="Light Shading Accent 4"/>
    <w:basedOn w:val="Tabelanormal"/>
    <w:uiPriority w:val="60"/>
    <w:rsid w:val="00FC693F"/>
    <w:pPr>
      <w:spacing w:after="0" w:line="240" w:lineRule="auto"/>
    </w:pPr>
    <w:rPr>
      <w:color w:val="0B769F" w:themeColor="accent4" w:themeShade="BF"/>
    </w:rPr>
    <w:tblPr>
      <w:tblStyleRowBandSize w:val="1"/>
      <w:tblStyleColBandSize w:val="1"/>
      <w:tblBorders>
        <w:top w:val="single" w:sz="8" w:space="0" w:color="0F9ED5" w:themeColor="accent4"/>
        <w:bottom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9ED5" w:themeColor="accent4"/>
          <w:left w:val="nil"/>
          <w:bottom w:val="single" w:sz="8" w:space="0" w:color="0F9ED5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9ED5" w:themeColor="accent4"/>
          <w:left w:val="nil"/>
          <w:bottom w:val="single" w:sz="8" w:space="0" w:color="0F9ED5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</w:style>
  <w:style w:type="table" w:styleId="SombreamentoClaro-nfase5">
    <w:name w:val="Light Shading Accent 5"/>
    <w:basedOn w:val="Tabelanormal"/>
    <w:uiPriority w:val="60"/>
    <w:rsid w:val="00FC693F"/>
    <w:pPr>
      <w:spacing w:after="0" w:line="240" w:lineRule="auto"/>
    </w:pPr>
    <w:rPr>
      <w:color w:val="77206D" w:themeColor="accent5" w:themeShade="BF"/>
    </w:rPr>
    <w:tblPr>
      <w:tblStyleRowBandSize w:val="1"/>
      <w:tblStyleColBandSize w:val="1"/>
      <w:tblBorders>
        <w:top w:val="single" w:sz="8" w:space="0" w:color="A02B93" w:themeColor="accent5"/>
        <w:bottom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02B93" w:themeColor="accent5"/>
          <w:left w:val="nil"/>
          <w:bottom w:val="single" w:sz="8" w:space="0" w:color="A02B93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02B93" w:themeColor="accent5"/>
          <w:left w:val="nil"/>
          <w:bottom w:val="single" w:sz="8" w:space="0" w:color="A02B93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</w:style>
  <w:style w:type="table" w:styleId="SombreamentoClaro-nfase6">
    <w:name w:val="Light Shading Accent 6"/>
    <w:basedOn w:val="Tabelanormal"/>
    <w:uiPriority w:val="60"/>
    <w:rsid w:val="00FC693F"/>
    <w:pPr>
      <w:spacing w:after="0" w:line="240" w:lineRule="auto"/>
    </w:pPr>
    <w:rPr>
      <w:color w:val="3A7C22" w:themeColor="accent6" w:themeShade="BF"/>
    </w:rPr>
    <w:tblPr>
      <w:tblStyleRowBandSize w:val="1"/>
      <w:tblStyleColBandSize w:val="1"/>
      <w:tblBorders>
        <w:top w:val="single" w:sz="8" w:space="0" w:color="4EA72E" w:themeColor="accent6"/>
        <w:bottom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A72E" w:themeColor="accent6"/>
          <w:left w:val="nil"/>
          <w:bottom w:val="single" w:sz="8" w:space="0" w:color="4EA72E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A72E" w:themeColor="accent6"/>
          <w:left w:val="nil"/>
          <w:bottom w:val="single" w:sz="8" w:space="0" w:color="4EA72E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</w:style>
  <w:style w:type="table" w:styleId="ListaClara">
    <w:name w:val="Light List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e1">
    <w:name w:val="Light List Accent 1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band1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</w:style>
  <w:style w:type="table" w:styleId="ListaClara-nfase2">
    <w:name w:val="Light List Accent 2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band1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</w:style>
  <w:style w:type="table" w:styleId="ListaClara-nfase3">
    <w:name w:val="Light List Accent 3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band1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</w:style>
  <w:style w:type="table" w:styleId="ListaClara-nfase4">
    <w:name w:val="Light List Accent 4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band1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</w:style>
  <w:style w:type="table" w:styleId="ListaClara-nfase5">
    <w:name w:val="Light List Accent 5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band1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</w:style>
  <w:style w:type="table" w:styleId="ListaClara-nfase6">
    <w:name w:val="Light List Accent 6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band1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</w:style>
  <w:style w:type="table" w:styleId="GradeClara">
    <w:name w:val="Light Grid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adeClara-nfase1">
    <w:name w:val="Light Grid Accent 1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  <w:insideH w:val="single" w:sz="8" w:space="0" w:color="156082" w:themeColor="accent1"/>
        <w:insideV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18" w:space="0" w:color="156082" w:themeColor="accent1"/>
          <w:right w:val="single" w:sz="8" w:space="0" w:color="156082" w:themeColor="accent1"/>
          <w:insideH w:val="nil"/>
          <w:insideV w:val="single" w:sz="8" w:space="0" w:color="156082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H w:val="nil"/>
          <w:insideV w:val="single" w:sz="8" w:space="0" w:color="156082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band1Vert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V w:val="single" w:sz="8" w:space="0" w:color="156082" w:themeColor="accent1"/>
        </w:tcBorders>
        <w:shd w:val="clear" w:color="auto" w:fill="B2DEF2" w:themeFill="accent1" w:themeFillTint="3F"/>
      </w:tcPr>
    </w:tblStylePr>
    <w:tblStylePr w:type="band2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V w:val="single" w:sz="8" w:space="0" w:color="156082" w:themeColor="accent1"/>
        </w:tcBorders>
      </w:tcPr>
    </w:tblStylePr>
  </w:style>
  <w:style w:type="table" w:styleId="GradeClara-nfase2">
    <w:name w:val="Light Grid Accent 2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  <w:insideH w:val="single" w:sz="8" w:space="0" w:color="E97132" w:themeColor="accent2"/>
        <w:insideV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18" w:space="0" w:color="E97132" w:themeColor="accent2"/>
          <w:right w:val="single" w:sz="8" w:space="0" w:color="E97132" w:themeColor="accent2"/>
          <w:insideH w:val="nil"/>
          <w:insideV w:val="single" w:sz="8" w:space="0" w:color="E97132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H w:val="nil"/>
          <w:insideV w:val="single" w:sz="8" w:space="0" w:color="E97132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band1Vert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V w:val="single" w:sz="8" w:space="0" w:color="E97132" w:themeColor="accent2"/>
        </w:tcBorders>
        <w:shd w:val="clear" w:color="auto" w:fill="F9DBCC" w:themeFill="accent2" w:themeFillTint="3F"/>
      </w:tcPr>
    </w:tblStylePr>
    <w:tblStylePr w:type="band2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V w:val="single" w:sz="8" w:space="0" w:color="E97132" w:themeColor="accent2"/>
        </w:tcBorders>
      </w:tcPr>
    </w:tblStylePr>
  </w:style>
  <w:style w:type="table" w:styleId="GradeClara-nfase3">
    <w:name w:val="Light Grid Accent 3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  <w:insideH w:val="single" w:sz="8" w:space="0" w:color="196B24" w:themeColor="accent3"/>
        <w:insideV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18" w:space="0" w:color="196B24" w:themeColor="accent3"/>
          <w:right w:val="single" w:sz="8" w:space="0" w:color="196B24" w:themeColor="accent3"/>
          <w:insideH w:val="nil"/>
          <w:insideV w:val="single" w:sz="8" w:space="0" w:color="196B24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H w:val="nil"/>
          <w:insideV w:val="single" w:sz="8" w:space="0" w:color="196B24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band1Vert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V w:val="single" w:sz="8" w:space="0" w:color="196B24" w:themeColor="accent3"/>
        </w:tcBorders>
        <w:shd w:val="clear" w:color="auto" w:fill="B3EDBA" w:themeFill="accent3" w:themeFillTint="3F"/>
      </w:tcPr>
    </w:tblStylePr>
    <w:tblStylePr w:type="band2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V w:val="single" w:sz="8" w:space="0" w:color="196B24" w:themeColor="accent3"/>
        </w:tcBorders>
      </w:tcPr>
    </w:tblStylePr>
  </w:style>
  <w:style w:type="table" w:styleId="GradeClara-nfase4">
    <w:name w:val="Light Grid Accent 4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  <w:insideH w:val="single" w:sz="8" w:space="0" w:color="0F9ED5" w:themeColor="accent4"/>
        <w:insideV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18" w:space="0" w:color="0F9ED5" w:themeColor="accent4"/>
          <w:right w:val="single" w:sz="8" w:space="0" w:color="0F9ED5" w:themeColor="accent4"/>
          <w:insideH w:val="nil"/>
          <w:insideV w:val="single" w:sz="8" w:space="0" w:color="0F9ED5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H w:val="nil"/>
          <w:insideV w:val="single" w:sz="8" w:space="0" w:color="0F9ED5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band1Vert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V w:val="single" w:sz="8" w:space="0" w:color="0F9ED5" w:themeColor="accent4"/>
        </w:tcBorders>
        <w:shd w:val="clear" w:color="auto" w:fill="BDE9FA" w:themeFill="accent4" w:themeFillTint="3F"/>
      </w:tcPr>
    </w:tblStylePr>
    <w:tblStylePr w:type="band2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V w:val="single" w:sz="8" w:space="0" w:color="0F9ED5" w:themeColor="accent4"/>
        </w:tcBorders>
      </w:tcPr>
    </w:tblStylePr>
  </w:style>
  <w:style w:type="table" w:styleId="GradeClara-nfase5">
    <w:name w:val="Light Grid Accent 5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  <w:insideH w:val="single" w:sz="8" w:space="0" w:color="A02B93" w:themeColor="accent5"/>
        <w:insideV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18" w:space="0" w:color="A02B93" w:themeColor="accent5"/>
          <w:right w:val="single" w:sz="8" w:space="0" w:color="A02B93" w:themeColor="accent5"/>
          <w:insideH w:val="nil"/>
          <w:insideV w:val="single" w:sz="8" w:space="0" w:color="A02B93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H w:val="nil"/>
          <w:insideV w:val="single" w:sz="8" w:space="0" w:color="A02B93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band1Vert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V w:val="single" w:sz="8" w:space="0" w:color="A02B93" w:themeColor="accent5"/>
        </w:tcBorders>
        <w:shd w:val="clear" w:color="auto" w:fill="EFC3E9" w:themeFill="accent5" w:themeFillTint="3F"/>
      </w:tcPr>
    </w:tblStylePr>
    <w:tblStylePr w:type="band2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V w:val="single" w:sz="8" w:space="0" w:color="A02B93" w:themeColor="accent5"/>
        </w:tcBorders>
      </w:tcPr>
    </w:tblStylePr>
  </w:style>
  <w:style w:type="table" w:styleId="GradeClara-nfase6">
    <w:name w:val="Light Grid Accent 6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  <w:insideH w:val="single" w:sz="8" w:space="0" w:color="4EA72E" w:themeColor="accent6"/>
        <w:insideV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18" w:space="0" w:color="4EA72E" w:themeColor="accent6"/>
          <w:right w:val="single" w:sz="8" w:space="0" w:color="4EA72E" w:themeColor="accent6"/>
          <w:insideH w:val="nil"/>
          <w:insideV w:val="single" w:sz="8" w:space="0" w:color="4EA72E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H w:val="nil"/>
          <w:insideV w:val="single" w:sz="8" w:space="0" w:color="4EA72E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band1Vert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V w:val="single" w:sz="8" w:space="0" w:color="4EA72E" w:themeColor="accent6"/>
        </w:tcBorders>
        <w:shd w:val="clear" w:color="auto" w:fill="D0EFC5" w:themeFill="accent6" w:themeFillTint="3F"/>
      </w:tcPr>
    </w:tblStylePr>
    <w:tblStylePr w:type="band2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V w:val="single" w:sz="8" w:space="0" w:color="4EA72E" w:themeColor="accent6"/>
        </w:tcBorders>
      </w:tcPr>
    </w:tblStylePr>
  </w:style>
  <w:style w:type="table" w:styleId="SombreamentoMdio1">
    <w:name w:val="Medium Shading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1">
    <w:name w:val="Medium Shading 1 Accent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2198CF" w:themeColor="accent1" w:themeTint="BF"/>
        <w:left w:val="single" w:sz="8" w:space="0" w:color="2198CF" w:themeColor="accent1" w:themeTint="BF"/>
        <w:bottom w:val="single" w:sz="8" w:space="0" w:color="2198CF" w:themeColor="accent1" w:themeTint="BF"/>
        <w:right w:val="single" w:sz="8" w:space="0" w:color="2198CF" w:themeColor="accent1" w:themeTint="BF"/>
        <w:insideH w:val="single" w:sz="8" w:space="0" w:color="2198C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198CF" w:themeColor="accent1" w:themeTint="BF"/>
          <w:left w:val="single" w:sz="8" w:space="0" w:color="2198CF" w:themeColor="accent1" w:themeTint="BF"/>
          <w:bottom w:val="single" w:sz="8" w:space="0" w:color="2198CF" w:themeColor="accent1" w:themeTint="BF"/>
          <w:right w:val="single" w:sz="8" w:space="0" w:color="2198CF" w:themeColor="accent1" w:themeTint="BF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198CF" w:themeColor="accent1" w:themeTint="BF"/>
          <w:left w:val="single" w:sz="8" w:space="0" w:color="2198CF" w:themeColor="accent1" w:themeTint="BF"/>
          <w:bottom w:val="single" w:sz="8" w:space="0" w:color="2198CF" w:themeColor="accent1" w:themeTint="BF"/>
          <w:right w:val="single" w:sz="8" w:space="0" w:color="2198C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2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2">
    <w:name w:val="Medium Shading 1 Accent 2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EE9465" w:themeColor="accent2" w:themeTint="BF"/>
        <w:left w:val="single" w:sz="8" w:space="0" w:color="EE9465" w:themeColor="accent2" w:themeTint="BF"/>
        <w:bottom w:val="single" w:sz="8" w:space="0" w:color="EE9465" w:themeColor="accent2" w:themeTint="BF"/>
        <w:right w:val="single" w:sz="8" w:space="0" w:color="EE9465" w:themeColor="accent2" w:themeTint="BF"/>
        <w:insideH w:val="single" w:sz="8" w:space="0" w:color="EE9465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E9465" w:themeColor="accent2" w:themeTint="BF"/>
          <w:left w:val="single" w:sz="8" w:space="0" w:color="EE9465" w:themeColor="accent2" w:themeTint="BF"/>
          <w:bottom w:val="single" w:sz="8" w:space="0" w:color="EE9465" w:themeColor="accent2" w:themeTint="BF"/>
          <w:right w:val="single" w:sz="8" w:space="0" w:color="EE9465" w:themeColor="accent2" w:themeTint="BF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E9465" w:themeColor="accent2" w:themeTint="BF"/>
          <w:left w:val="single" w:sz="8" w:space="0" w:color="EE9465" w:themeColor="accent2" w:themeTint="BF"/>
          <w:bottom w:val="single" w:sz="8" w:space="0" w:color="EE9465" w:themeColor="accent2" w:themeTint="BF"/>
          <w:right w:val="single" w:sz="8" w:space="0" w:color="EE9465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9DB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3">
    <w:name w:val="Medium Shading 1 Accent 3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2BB73D" w:themeColor="accent3" w:themeTint="BF"/>
        <w:left w:val="single" w:sz="8" w:space="0" w:color="2BB73D" w:themeColor="accent3" w:themeTint="BF"/>
        <w:bottom w:val="single" w:sz="8" w:space="0" w:color="2BB73D" w:themeColor="accent3" w:themeTint="BF"/>
        <w:right w:val="single" w:sz="8" w:space="0" w:color="2BB73D" w:themeColor="accent3" w:themeTint="BF"/>
        <w:insideH w:val="single" w:sz="8" w:space="0" w:color="2BB73D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BB73D" w:themeColor="accent3" w:themeTint="BF"/>
          <w:left w:val="single" w:sz="8" w:space="0" w:color="2BB73D" w:themeColor="accent3" w:themeTint="BF"/>
          <w:bottom w:val="single" w:sz="8" w:space="0" w:color="2BB73D" w:themeColor="accent3" w:themeTint="BF"/>
          <w:right w:val="single" w:sz="8" w:space="0" w:color="2BB73D" w:themeColor="accent3" w:themeTint="BF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BB73D" w:themeColor="accent3" w:themeTint="BF"/>
          <w:left w:val="single" w:sz="8" w:space="0" w:color="2BB73D" w:themeColor="accent3" w:themeTint="BF"/>
          <w:bottom w:val="single" w:sz="8" w:space="0" w:color="2BB73D" w:themeColor="accent3" w:themeTint="BF"/>
          <w:right w:val="single" w:sz="8" w:space="0" w:color="2BB73D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3EDBA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4">
    <w:name w:val="Medium Shading 1 Accent 4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39BEF1" w:themeColor="accent4" w:themeTint="BF"/>
        <w:left w:val="single" w:sz="8" w:space="0" w:color="39BEF1" w:themeColor="accent4" w:themeTint="BF"/>
        <w:bottom w:val="single" w:sz="8" w:space="0" w:color="39BEF1" w:themeColor="accent4" w:themeTint="BF"/>
        <w:right w:val="single" w:sz="8" w:space="0" w:color="39BEF1" w:themeColor="accent4" w:themeTint="BF"/>
        <w:insideH w:val="single" w:sz="8" w:space="0" w:color="39BEF1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9BEF1" w:themeColor="accent4" w:themeTint="BF"/>
          <w:left w:val="single" w:sz="8" w:space="0" w:color="39BEF1" w:themeColor="accent4" w:themeTint="BF"/>
          <w:bottom w:val="single" w:sz="8" w:space="0" w:color="39BEF1" w:themeColor="accent4" w:themeTint="BF"/>
          <w:right w:val="single" w:sz="8" w:space="0" w:color="39BEF1" w:themeColor="accent4" w:themeTint="BF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9BEF1" w:themeColor="accent4" w:themeTint="BF"/>
          <w:left w:val="single" w:sz="8" w:space="0" w:color="39BEF1" w:themeColor="accent4" w:themeTint="BF"/>
          <w:bottom w:val="single" w:sz="8" w:space="0" w:color="39BEF1" w:themeColor="accent4" w:themeTint="BF"/>
          <w:right w:val="single" w:sz="8" w:space="0" w:color="39BEF1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DE9FA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5">
    <w:name w:val="Medium Shading 1 Accent 5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E49BF" w:themeColor="accent5" w:themeTint="BF"/>
        <w:left w:val="single" w:sz="8" w:space="0" w:color="CE49BF" w:themeColor="accent5" w:themeTint="BF"/>
        <w:bottom w:val="single" w:sz="8" w:space="0" w:color="CE49BF" w:themeColor="accent5" w:themeTint="BF"/>
        <w:right w:val="single" w:sz="8" w:space="0" w:color="CE49BF" w:themeColor="accent5" w:themeTint="BF"/>
        <w:insideH w:val="single" w:sz="8" w:space="0" w:color="CE49B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E49BF" w:themeColor="accent5" w:themeTint="BF"/>
          <w:left w:val="single" w:sz="8" w:space="0" w:color="CE49BF" w:themeColor="accent5" w:themeTint="BF"/>
          <w:bottom w:val="single" w:sz="8" w:space="0" w:color="CE49BF" w:themeColor="accent5" w:themeTint="BF"/>
          <w:right w:val="single" w:sz="8" w:space="0" w:color="CE49BF" w:themeColor="accent5" w:themeTint="BF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E49BF" w:themeColor="accent5" w:themeTint="BF"/>
          <w:left w:val="single" w:sz="8" w:space="0" w:color="CE49BF" w:themeColor="accent5" w:themeTint="BF"/>
          <w:bottom w:val="single" w:sz="8" w:space="0" w:color="CE49BF" w:themeColor="accent5" w:themeTint="BF"/>
          <w:right w:val="single" w:sz="8" w:space="0" w:color="CE49B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C3E9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6">
    <w:name w:val="Medium Shading 1 Accent 6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1CF50" w:themeColor="accent6" w:themeTint="BF"/>
        <w:left w:val="single" w:sz="8" w:space="0" w:color="71CF50" w:themeColor="accent6" w:themeTint="BF"/>
        <w:bottom w:val="single" w:sz="8" w:space="0" w:color="71CF50" w:themeColor="accent6" w:themeTint="BF"/>
        <w:right w:val="single" w:sz="8" w:space="0" w:color="71CF50" w:themeColor="accent6" w:themeTint="BF"/>
        <w:insideH w:val="single" w:sz="8" w:space="0" w:color="71CF5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1CF50" w:themeColor="accent6" w:themeTint="BF"/>
          <w:left w:val="single" w:sz="8" w:space="0" w:color="71CF50" w:themeColor="accent6" w:themeTint="BF"/>
          <w:bottom w:val="single" w:sz="8" w:space="0" w:color="71CF50" w:themeColor="accent6" w:themeTint="BF"/>
          <w:right w:val="single" w:sz="8" w:space="0" w:color="71CF50" w:themeColor="accent6" w:themeTint="BF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1CF50" w:themeColor="accent6" w:themeTint="BF"/>
          <w:left w:val="single" w:sz="8" w:space="0" w:color="71CF50" w:themeColor="accent6" w:themeTint="BF"/>
          <w:bottom w:val="single" w:sz="8" w:space="0" w:color="71CF50" w:themeColor="accent6" w:themeTint="BF"/>
          <w:right w:val="single" w:sz="8" w:space="0" w:color="71CF5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EFC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2">
    <w:name w:val="Medium Shading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1">
    <w:name w:val="Medium Shading 2 Accent 1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2">
    <w:name w:val="Medium Shading 2 Accent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3">
    <w:name w:val="Medium Shading 2 Accent 3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4">
    <w:name w:val="Medium Shading 2 Accent 4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5">
    <w:name w:val="Medium Shading 2 Accent 5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6">
    <w:name w:val="Medium Shading 2 Accent 6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dia1">
    <w:name w:val="Medium Lis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dia1-nfase1">
    <w:name w:val="Medium List 1 Accen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56082" w:themeColor="accent1"/>
        <w:bottom w:val="single" w:sz="8" w:space="0" w:color="156082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56082" w:themeColor="accent1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156082" w:themeColor="accent1"/>
          <w:bottom w:val="single" w:sz="8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56082" w:themeColor="accent1"/>
          <w:bottom w:val="single" w:sz="8" w:space="0" w:color="156082" w:themeColor="accent1"/>
        </w:tcBorders>
      </w:tc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shd w:val="clear" w:color="auto" w:fill="B2DEF2" w:themeFill="accent1" w:themeFillTint="3F"/>
      </w:tcPr>
    </w:tblStylePr>
  </w:style>
  <w:style w:type="table" w:styleId="ListaMdia1-nfase2">
    <w:name w:val="Medium List 1 Accent 2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97132" w:themeColor="accent2"/>
        <w:bottom w:val="single" w:sz="8" w:space="0" w:color="E97132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97132" w:themeColor="accent2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E97132" w:themeColor="accent2"/>
          <w:bottom w:val="single" w:sz="8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97132" w:themeColor="accent2"/>
          <w:bottom w:val="single" w:sz="8" w:space="0" w:color="E97132" w:themeColor="accent2"/>
        </w:tcBorders>
      </w:tc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shd w:val="clear" w:color="auto" w:fill="F9DBCC" w:themeFill="accent2" w:themeFillTint="3F"/>
      </w:tcPr>
    </w:tblStylePr>
  </w:style>
  <w:style w:type="table" w:styleId="ListaMdia1-nfase3">
    <w:name w:val="Medium List 1 Accent 3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96B24" w:themeColor="accent3"/>
        <w:bottom w:val="single" w:sz="8" w:space="0" w:color="196B24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96B24" w:themeColor="accent3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196B24" w:themeColor="accent3"/>
          <w:bottom w:val="single" w:sz="8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96B24" w:themeColor="accent3"/>
          <w:bottom w:val="single" w:sz="8" w:space="0" w:color="196B24" w:themeColor="accent3"/>
        </w:tcBorders>
      </w:tc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shd w:val="clear" w:color="auto" w:fill="B3EDBA" w:themeFill="accent3" w:themeFillTint="3F"/>
      </w:tcPr>
    </w:tblStylePr>
  </w:style>
  <w:style w:type="table" w:styleId="ListaMdia1-nfase4">
    <w:name w:val="Medium List 1 Accent 4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F9ED5" w:themeColor="accent4"/>
        <w:bottom w:val="single" w:sz="8" w:space="0" w:color="0F9ED5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F9ED5" w:themeColor="accent4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0F9ED5" w:themeColor="accent4"/>
          <w:bottom w:val="single" w:sz="8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F9ED5" w:themeColor="accent4"/>
          <w:bottom w:val="single" w:sz="8" w:space="0" w:color="0F9ED5" w:themeColor="accent4"/>
        </w:tcBorders>
      </w:tc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shd w:val="clear" w:color="auto" w:fill="BDE9FA" w:themeFill="accent4" w:themeFillTint="3F"/>
      </w:tcPr>
    </w:tblStylePr>
  </w:style>
  <w:style w:type="table" w:styleId="ListaMdia1-nfase5">
    <w:name w:val="Medium List 1 Accent 5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02B93" w:themeColor="accent5"/>
        <w:bottom w:val="single" w:sz="8" w:space="0" w:color="A02B93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02B93" w:themeColor="accent5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A02B93" w:themeColor="accent5"/>
          <w:bottom w:val="single" w:sz="8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02B93" w:themeColor="accent5"/>
          <w:bottom w:val="single" w:sz="8" w:space="0" w:color="A02B93" w:themeColor="accent5"/>
        </w:tcBorders>
      </w:tc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shd w:val="clear" w:color="auto" w:fill="EFC3E9" w:themeFill="accent5" w:themeFillTint="3F"/>
      </w:tcPr>
    </w:tblStylePr>
  </w:style>
  <w:style w:type="table" w:styleId="ListaMdia1-nfase6">
    <w:name w:val="Medium List 1 Accent 6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EA72E" w:themeColor="accent6"/>
        <w:bottom w:val="single" w:sz="8" w:space="0" w:color="4EA72E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EA72E" w:themeColor="accent6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4EA72E" w:themeColor="accent6"/>
          <w:bottom w:val="single" w:sz="8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EA72E" w:themeColor="accent6"/>
          <w:bottom w:val="single" w:sz="8" w:space="0" w:color="4EA72E" w:themeColor="accent6"/>
        </w:tcBorders>
      </w:tc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shd w:val="clear" w:color="auto" w:fill="D0EFC5" w:themeFill="accent6" w:themeFillTint="3F"/>
      </w:tcPr>
    </w:tblStylePr>
  </w:style>
  <w:style w:type="table" w:styleId="ListaMdia2">
    <w:name w:val="Medium Lis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1">
    <w:name w:val="Medium List 2 Accent 1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56082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156082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56082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56082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2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2">
    <w:name w:val="Medium List 2 Accen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97132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97132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97132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9DB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3">
    <w:name w:val="Medium List 2 Accent 3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96B24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196B24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96B24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96B24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3EDBA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4">
    <w:name w:val="Medium List 2 Accent 4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9ED5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F9ED5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9ED5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F9ED5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DE9FA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5">
    <w:name w:val="Medium List 2 Accent 5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02B9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02B93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02B93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02B93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C3E9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6">
    <w:name w:val="Medium List 2 Accent 6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EA72E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EA72E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EA72E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EA72E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EFC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radeMdia1">
    <w:name w:val="Medium Grid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Mdia1-nfase1">
    <w:name w:val="Medium Grid 1 Accent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2198CF" w:themeColor="accent1" w:themeTint="BF"/>
        <w:left w:val="single" w:sz="8" w:space="0" w:color="2198CF" w:themeColor="accent1" w:themeTint="BF"/>
        <w:bottom w:val="single" w:sz="8" w:space="0" w:color="2198CF" w:themeColor="accent1" w:themeTint="BF"/>
        <w:right w:val="single" w:sz="8" w:space="0" w:color="2198CF" w:themeColor="accent1" w:themeTint="BF"/>
        <w:insideH w:val="single" w:sz="8" w:space="0" w:color="2198CF" w:themeColor="accent1" w:themeTint="BF"/>
        <w:insideV w:val="single" w:sz="8" w:space="0" w:color="2198CF" w:themeColor="accent1" w:themeTint="BF"/>
      </w:tblBorders>
    </w:tblPr>
    <w:tcPr>
      <w:shd w:val="clear" w:color="auto" w:fill="B2DEF2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198C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GradeMdia1-nfase2">
    <w:name w:val="Medium Grid 1 Accent 2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EE9465" w:themeColor="accent2" w:themeTint="BF"/>
        <w:left w:val="single" w:sz="8" w:space="0" w:color="EE9465" w:themeColor="accent2" w:themeTint="BF"/>
        <w:bottom w:val="single" w:sz="8" w:space="0" w:color="EE9465" w:themeColor="accent2" w:themeTint="BF"/>
        <w:right w:val="single" w:sz="8" w:space="0" w:color="EE9465" w:themeColor="accent2" w:themeTint="BF"/>
        <w:insideH w:val="single" w:sz="8" w:space="0" w:color="EE9465" w:themeColor="accent2" w:themeTint="BF"/>
        <w:insideV w:val="single" w:sz="8" w:space="0" w:color="EE9465" w:themeColor="accent2" w:themeTint="BF"/>
      </w:tblBorders>
    </w:tblPr>
    <w:tcPr>
      <w:shd w:val="clear" w:color="auto" w:fill="F9DB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E9465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GradeMdia1-nfase3">
    <w:name w:val="Medium Grid 1 Accent 3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2BB73D" w:themeColor="accent3" w:themeTint="BF"/>
        <w:left w:val="single" w:sz="8" w:space="0" w:color="2BB73D" w:themeColor="accent3" w:themeTint="BF"/>
        <w:bottom w:val="single" w:sz="8" w:space="0" w:color="2BB73D" w:themeColor="accent3" w:themeTint="BF"/>
        <w:right w:val="single" w:sz="8" w:space="0" w:color="2BB73D" w:themeColor="accent3" w:themeTint="BF"/>
        <w:insideH w:val="single" w:sz="8" w:space="0" w:color="2BB73D" w:themeColor="accent3" w:themeTint="BF"/>
        <w:insideV w:val="single" w:sz="8" w:space="0" w:color="2BB73D" w:themeColor="accent3" w:themeTint="BF"/>
      </w:tblBorders>
    </w:tblPr>
    <w:tcPr>
      <w:shd w:val="clear" w:color="auto" w:fill="B3EDBA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BB73D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GradeMdia1-nfase4">
    <w:name w:val="Medium Grid 1 Accent 4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39BEF1" w:themeColor="accent4" w:themeTint="BF"/>
        <w:left w:val="single" w:sz="8" w:space="0" w:color="39BEF1" w:themeColor="accent4" w:themeTint="BF"/>
        <w:bottom w:val="single" w:sz="8" w:space="0" w:color="39BEF1" w:themeColor="accent4" w:themeTint="BF"/>
        <w:right w:val="single" w:sz="8" w:space="0" w:color="39BEF1" w:themeColor="accent4" w:themeTint="BF"/>
        <w:insideH w:val="single" w:sz="8" w:space="0" w:color="39BEF1" w:themeColor="accent4" w:themeTint="BF"/>
        <w:insideV w:val="single" w:sz="8" w:space="0" w:color="39BEF1" w:themeColor="accent4" w:themeTint="BF"/>
      </w:tblBorders>
    </w:tblPr>
    <w:tcPr>
      <w:shd w:val="clear" w:color="auto" w:fill="BDE9FA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39BEF1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GradeMdia1-nfase5">
    <w:name w:val="Medium Grid 1 Accent 5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E49BF" w:themeColor="accent5" w:themeTint="BF"/>
        <w:left w:val="single" w:sz="8" w:space="0" w:color="CE49BF" w:themeColor="accent5" w:themeTint="BF"/>
        <w:bottom w:val="single" w:sz="8" w:space="0" w:color="CE49BF" w:themeColor="accent5" w:themeTint="BF"/>
        <w:right w:val="single" w:sz="8" w:space="0" w:color="CE49BF" w:themeColor="accent5" w:themeTint="BF"/>
        <w:insideH w:val="single" w:sz="8" w:space="0" w:color="CE49BF" w:themeColor="accent5" w:themeTint="BF"/>
        <w:insideV w:val="single" w:sz="8" w:space="0" w:color="CE49BF" w:themeColor="accent5" w:themeTint="BF"/>
      </w:tblBorders>
    </w:tblPr>
    <w:tcPr>
      <w:shd w:val="clear" w:color="auto" w:fill="EFC3E9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E49B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GradeMdia1-nfase6">
    <w:name w:val="Medium Grid 1 Accent 6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1CF50" w:themeColor="accent6" w:themeTint="BF"/>
        <w:left w:val="single" w:sz="8" w:space="0" w:color="71CF50" w:themeColor="accent6" w:themeTint="BF"/>
        <w:bottom w:val="single" w:sz="8" w:space="0" w:color="71CF50" w:themeColor="accent6" w:themeTint="BF"/>
        <w:right w:val="single" w:sz="8" w:space="0" w:color="71CF50" w:themeColor="accent6" w:themeTint="BF"/>
        <w:insideH w:val="single" w:sz="8" w:space="0" w:color="71CF50" w:themeColor="accent6" w:themeTint="BF"/>
        <w:insideV w:val="single" w:sz="8" w:space="0" w:color="71CF50" w:themeColor="accent6" w:themeTint="BF"/>
      </w:tblBorders>
    </w:tblPr>
    <w:tcPr>
      <w:shd w:val="clear" w:color="auto" w:fill="D0EFC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1CF5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table" w:styleId="GradeMdia2">
    <w:name w:val="Medium Grid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1">
    <w:name w:val="Medium Grid 2 Accent 1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  <w:insideH w:val="single" w:sz="8" w:space="0" w:color="156082" w:themeColor="accent1"/>
        <w:insideV w:val="single" w:sz="8" w:space="0" w:color="156082" w:themeColor="accent1"/>
      </w:tblBorders>
    </w:tblPr>
    <w:tcPr>
      <w:shd w:val="clear" w:color="auto" w:fill="B2DEF2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A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4F5" w:themeFill="accent1" w:themeFillTint="33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tcBorders>
          <w:insideH w:val="single" w:sz="6" w:space="0" w:color="156082" w:themeColor="accent1"/>
          <w:insideV w:val="single" w:sz="6" w:space="0" w:color="156082" w:themeColor="accent1"/>
        </w:tcBorders>
        <w:shd w:val="clear" w:color="auto" w:fill="64BDE6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2">
    <w:name w:val="Medium Grid 2 Accent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  <w:insideH w:val="single" w:sz="8" w:space="0" w:color="E97132" w:themeColor="accent2"/>
        <w:insideV w:val="single" w:sz="8" w:space="0" w:color="E97132" w:themeColor="accent2"/>
      </w:tblBorders>
    </w:tblPr>
    <w:tcPr>
      <w:shd w:val="clear" w:color="auto" w:fill="F9DB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F0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E2D5" w:themeFill="accent2" w:themeFillTint="33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tcBorders>
          <w:insideH w:val="single" w:sz="6" w:space="0" w:color="E97132" w:themeColor="accent2"/>
          <w:insideV w:val="single" w:sz="6" w:space="0" w:color="E97132" w:themeColor="accent2"/>
        </w:tcBorders>
        <w:shd w:val="clear" w:color="auto" w:fill="F4B7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3">
    <w:name w:val="Medium Grid 2 Accent 3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  <w:insideH w:val="single" w:sz="8" w:space="0" w:color="196B24" w:themeColor="accent3"/>
        <w:insideV w:val="single" w:sz="8" w:space="0" w:color="196B24" w:themeColor="accent3"/>
      </w:tblBorders>
    </w:tblPr>
    <w:tcPr>
      <w:shd w:val="clear" w:color="auto" w:fill="B3EDBA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8E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F0C7" w:themeFill="accent3" w:themeFillTint="33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tcBorders>
          <w:insideH w:val="single" w:sz="6" w:space="0" w:color="196B24" w:themeColor="accent3"/>
          <w:insideV w:val="single" w:sz="6" w:space="0" w:color="196B24" w:themeColor="accent3"/>
        </w:tcBorders>
        <w:shd w:val="clear" w:color="auto" w:fill="66DB75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4">
    <w:name w:val="Medium Grid 2 Accent 4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  <w:insideH w:val="single" w:sz="8" w:space="0" w:color="0F9ED5" w:themeColor="accent4"/>
        <w:insideV w:val="single" w:sz="8" w:space="0" w:color="0F9ED5" w:themeColor="accent4"/>
      </w:tblBorders>
    </w:tblPr>
    <w:tcPr>
      <w:shd w:val="clear" w:color="auto" w:fill="BDE9FA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5F6F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EDFB" w:themeFill="accent4" w:themeFillTint="33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tcBorders>
          <w:insideH w:val="single" w:sz="6" w:space="0" w:color="0F9ED5" w:themeColor="accent4"/>
          <w:insideV w:val="single" w:sz="6" w:space="0" w:color="0F9ED5" w:themeColor="accent4"/>
        </w:tcBorders>
        <w:shd w:val="clear" w:color="auto" w:fill="7BD3F5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5">
    <w:name w:val="Medium Grid 2 Accent 5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  <w:insideH w:val="single" w:sz="8" w:space="0" w:color="A02B93" w:themeColor="accent5"/>
        <w:insideV w:val="single" w:sz="8" w:space="0" w:color="A02B93" w:themeColor="accent5"/>
      </w:tblBorders>
    </w:tblPr>
    <w:tcPr>
      <w:shd w:val="clear" w:color="auto" w:fill="EFC3E9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7F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CEED" w:themeFill="accent5" w:themeFillTint="33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tcBorders>
          <w:insideH w:val="single" w:sz="6" w:space="0" w:color="A02B93" w:themeColor="accent5"/>
          <w:insideV w:val="single" w:sz="6" w:space="0" w:color="A02B93" w:themeColor="accent5"/>
        </w:tcBorders>
        <w:shd w:val="clear" w:color="auto" w:fill="DE86D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6">
    <w:name w:val="Medium Grid 2 Accent 6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  <w:insideH w:val="single" w:sz="8" w:space="0" w:color="4EA72E" w:themeColor="accent6"/>
        <w:insideV w:val="single" w:sz="8" w:space="0" w:color="4EA72E" w:themeColor="accent6"/>
      </w:tblBorders>
    </w:tblPr>
    <w:tcPr>
      <w:shd w:val="clear" w:color="auto" w:fill="D0EFC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CF8E8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F2D0" w:themeFill="accent6" w:themeFillTint="33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tcBorders>
          <w:insideH w:val="single" w:sz="6" w:space="0" w:color="4EA72E" w:themeColor="accent6"/>
          <w:insideV w:val="single" w:sz="6" w:space="0" w:color="4EA72E" w:themeColor="accent6"/>
        </w:tcBorders>
        <w:shd w:val="clear" w:color="auto" w:fill="A0DF8A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3">
    <w:name w:val="Medium Grid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adeMdia3-nfase1">
    <w:name w:val="Medium Grid 3 Accent 1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EF2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6082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6082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DE6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DE6" w:themeFill="accent1" w:themeFillTint="7F"/>
      </w:tcPr>
    </w:tblStylePr>
  </w:style>
  <w:style w:type="table" w:styleId="GradeMdia3-nfase2">
    <w:name w:val="Medium Grid 3 Accent 2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9DB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97132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97132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4B7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4B798" w:themeFill="accent2" w:themeFillTint="7F"/>
      </w:tcPr>
    </w:tblStylePr>
  </w:style>
  <w:style w:type="table" w:styleId="GradeMdia3-nfase3">
    <w:name w:val="Medium Grid 3 Accent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3EDBA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96B24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96B24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6DB75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6DB75" w:themeFill="accent3" w:themeFillTint="7F"/>
      </w:tcPr>
    </w:tblStylePr>
  </w:style>
  <w:style w:type="table" w:styleId="GradeMdia3-nfase4">
    <w:name w:val="Medium Grid 3 Accent 4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DE9FA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9ED5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9ED5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BD3F5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BD3F5" w:themeFill="accent4" w:themeFillTint="7F"/>
      </w:tcPr>
    </w:tblStylePr>
  </w:style>
  <w:style w:type="table" w:styleId="GradeMdia3-nfase5">
    <w:name w:val="Medium Grid 3 Accent 5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C3E9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02B93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02B93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E86D4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E86D4" w:themeFill="accent5" w:themeFillTint="7F"/>
      </w:tcPr>
    </w:tblStylePr>
  </w:style>
  <w:style w:type="table" w:styleId="GradeMdia3-nfase6">
    <w:name w:val="Medium Grid 3 Accent 6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EFC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A72E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A72E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0DF8A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0DF8A" w:themeFill="accent6" w:themeFillTint="7F"/>
      </w:tcPr>
    </w:tblStylePr>
  </w:style>
  <w:style w:type="table" w:styleId="ListaEscura">
    <w:name w:val="Dark List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Escura-nfase1">
    <w:name w:val="Dark List Accent 1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56082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A2F4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F476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</w:style>
  <w:style w:type="table" w:styleId="ListaEscura-nfase2">
    <w:name w:val="Dark List Accent 2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97132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340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4E1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</w:style>
  <w:style w:type="table" w:styleId="ListaEscura-nfase3">
    <w:name w:val="Dark List Accent 3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96B24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C3511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24F1A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</w:style>
  <w:style w:type="table" w:styleId="ListaEscura-nfase4">
    <w:name w:val="Dark List Accent 4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F9ED5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74E69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B769F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</w:style>
  <w:style w:type="table" w:styleId="ListaEscura-nfase5">
    <w:name w:val="Dark List Accent 5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02B93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154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7206D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</w:style>
  <w:style w:type="table" w:styleId="ListaEscura-nfase6">
    <w:name w:val="Dark List Accent 6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EA72E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65317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A7C22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</w:style>
  <w:style w:type="table" w:styleId="SombreamentoColorido">
    <w:name w:val="Colorful Shading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Escuro-nfase1">
    <w:name w:val="Colorful Shading Accent 1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156082" w:themeColor="accent1"/>
        <w:bottom w:val="single" w:sz="4" w:space="0" w:color="156082" w:themeColor="accent1"/>
        <w:right w:val="single" w:sz="4" w:space="0" w:color="156082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2F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C394D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C394D" w:themeColor="accent1" w:themeShade="99"/>
          <w:insideV w:val="nil"/>
        </w:tcBorders>
        <w:shd w:val="clear" w:color="auto" w:fill="0C394D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394D" w:themeFill="accent1" w:themeFillShade="99"/>
      </w:tcPr>
    </w:tblStylePr>
    <w:tblStylePr w:type="band1Vert">
      <w:tblPr/>
      <w:tcPr>
        <w:shd w:val="clear" w:color="auto" w:fill="83CAEB" w:themeFill="accent1" w:themeFillTint="66"/>
      </w:tcPr>
    </w:tblStylePr>
    <w:tblStylePr w:type="band1Horz">
      <w:tblPr/>
      <w:tcPr>
        <w:shd w:val="clear" w:color="auto" w:fill="64BDE6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2">
    <w:name w:val="Colorful Shading Accent 2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E97132" w:themeColor="accent2"/>
        <w:bottom w:val="single" w:sz="4" w:space="0" w:color="E97132" w:themeColor="accent2"/>
        <w:right w:val="single" w:sz="4" w:space="0" w:color="E97132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F0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3F10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3F10" w:themeColor="accent2" w:themeShade="99"/>
          <w:insideV w:val="nil"/>
        </w:tcBorders>
        <w:shd w:val="clear" w:color="auto" w:fill="993F10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3F10" w:themeFill="accent2" w:themeFillShade="99"/>
      </w:tcPr>
    </w:tblStylePr>
    <w:tblStylePr w:type="band1Vert">
      <w:tblPr/>
      <w:tcPr>
        <w:shd w:val="clear" w:color="auto" w:fill="F6C5AC" w:themeFill="accent2" w:themeFillTint="66"/>
      </w:tcPr>
    </w:tblStylePr>
    <w:tblStylePr w:type="band1Horz">
      <w:tblPr/>
      <w:tcPr>
        <w:shd w:val="clear" w:color="auto" w:fill="F4B7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3">
    <w:name w:val="Colorful Shading Accent 3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9ED5" w:themeColor="accent4"/>
        <w:left w:val="single" w:sz="4" w:space="0" w:color="196B24" w:themeColor="accent3"/>
        <w:bottom w:val="single" w:sz="4" w:space="0" w:color="196B24" w:themeColor="accent3"/>
        <w:right w:val="single" w:sz="4" w:space="0" w:color="196B24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8E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9ED5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F401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F4015" w:themeColor="accent3" w:themeShade="99"/>
          <w:insideV w:val="nil"/>
        </w:tcBorders>
        <w:shd w:val="clear" w:color="auto" w:fill="0F401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015" w:themeFill="accent3" w:themeFillShade="99"/>
      </w:tcPr>
    </w:tblStylePr>
    <w:tblStylePr w:type="band1Vert">
      <w:tblPr/>
      <w:tcPr>
        <w:shd w:val="clear" w:color="auto" w:fill="84E290" w:themeFill="accent3" w:themeFillTint="66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SombreamentoColorido-nfase4">
    <w:name w:val="Colorful Shading Accent 4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96B24" w:themeColor="accent3"/>
        <w:left w:val="single" w:sz="4" w:space="0" w:color="0F9ED5" w:themeColor="accent4"/>
        <w:bottom w:val="single" w:sz="4" w:space="0" w:color="0F9ED5" w:themeColor="accent4"/>
        <w:right w:val="single" w:sz="4" w:space="0" w:color="0F9ED5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F6F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96B24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5E7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5E7F" w:themeColor="accent4" w:themeShade="99"/>
          <w:insideV w:val="nil"/>
        </w:tcBorders>
        <w:shd w:val="clear" w:color="auto" w:fill="095E7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5E7F" w:themeFill="accent4" w:themeFillShade="99"/>
      </w:tcPr>
    </w:tblStylePr>
    <w:tblStylePr w:type="band1Vert">
      <w:tblPr/>
      <w:tcPr>
        <w:shd w:val="clear" w:color="auto" w:fill="95DCF7" w:themeFill="accent4" w:themeFillTint="66"/>
      </w:tcPr>
    </w:tblStylePr>
    <w:tblStylePr w:type="band1Horz">
      <w:tblPr/>
      <w:tcPr>
        <w:shd w:val="clear" w:color="auto" w:fill="7BD3F5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5">
    <w:name w:val="Colorful Shading Accent 5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EA72E" w:themeColor="accent6"/>
        <w:left w:val="single" w:sz="4" w:space="0" w:color="A02B93" w:themeColor="accent5"/>
        <w:bottom w:val="single" w:sz="4" w:space="0" w:color="A02B93" w:themeColor="accent5"/>
        <w:right w:val="single" w:sz="4" w:space="0" w:color="A02B93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7F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EA72E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F1957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F1957" w:themeColor="accent5" w:themeShade="99"/>
          <w:insideV w:val="nil"/>
        </w:tcBorders>
        <w:shd w:val="clear" w:color="auto" w:fill="5F1957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1957" w:themeFill="accent5" w:themeFillShade="99"/>
      </w:tcPr>
    </w:tblStylePr>
    <w:tblStylePr w:type="band1Vert">
      <w:tblPr/>
      <w:tcPr>
        <w:shd w:val="clear" w:color="auto" w:fill="E59EDC" w:themeFill="accent5" w:themeFillTint="66"/>
      </w:tcPr>
    </w:tblStylePr>
    <w:tblStylePr w:type="band1Horz">
      <w:tblPr/>
      <w:tcPr>
        <w:shd w:val="clear" w:color="auto" w:fill="DE86D4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6">
    <w:name w:val="Colorful Shading Accent 6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02B93" w:themeColor="accent5"/>
        <w:left w:val="single" w:sz="4" w:space="0" w:color="4EA72E" w:themeColor="accent6"/>
        <w:bottom w:val="single" w:sz="4" w:space="0" w:color="4EA72E" w:themeColor="accent6"/>
        <w:right w:val="single" w:sz="4" w:space="0" w:color="4EA72E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8E8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02B9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E641B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E641B" w:themeColor="accent6" w:themeShade="99"/>
          <w:insideV w:val="nil"/>
        </w:tcBorders>
        <w:shd w:val="clear" w:color="auto" w:fill="2E641B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641B" w:themeFill="accent6" w:themeFillShade="99"/>
      </w:tcPr>
    </w:tblStylePr>
    <w:tblStylePr w:type="band1Vert">
      <w:tblPr/>
      <w:tcPr>
        <w:shd w:val="clear" w:color="auto" w:fill="B3E5A1" w:themeFill="accent6" w:themeFillTint="66"/>
      </w:tcPr>
    </w:tblStylePr>
    <w:tblStylePr w:type="band1Horz">
      <w:tblPr/>
      <w:tcPr>
        <w:shd w:val="clear" w:color="auto" w:fill="A0DF8A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Colorida">
    <w:name w:val="Colorful List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Colorida-nfase1">
    <w:name w:val="Colorful List Accent 1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2F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ListaColorida-nfase2">
    <w:name w:val="Colorful List Accent 2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F0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ListaColorida-nfase3">
    <w:name w:val="Colorful List Accent 3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8E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7EAA" w:themeFill="accent4" w:themeFillShade="CC"/>
      </w:tcPr>
    </w:tblStylePr>
    <w:tblStylePr w:type="lastRow">
      <w:rPr>
        <w:b/>
        <w:bCs/>
        <w:color w:val="0C7EAA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ListaColorida-nfase4">
    <w:name w:val="Colorful List Accent 4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5F6F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4551C" w:themeFill="accent3" w:themeFillShade="CC"/>
      </w:tcPr>
    </w:tblStylePr>
    <w:tblStylePr w:type="lastRow">
      <w:rPr>
        <w:b/>
        <w:bCs/>
        <w:color w:val="14551C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ListaColorida-nfase5">
    <w:name w:val="Colorful List Accent 5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7F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E8524" w:themeFill="accent6" w:themeFillShade="CC"/>
      </w:tcPr>
    </w:tblStylePr>
    <w:tblStylePr w:type="lastRow">
      <w:rPr>
        <w:b/>
        <w:bCs/>
        <w:color w:val="3E8524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ListaColorida-nfase6">
    <w:name w:val="Colorful List Accent 6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8E8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F2275" w:themeFill="accent5" w:themeFillShade="CC"/>
      </w:tcPr>
    </w:tblStylePr>
    <w:tblStylePr w:type="lastRow">
      <w:rPr>
        <w:b/>
        <w:bCs/>
        <w:color w:val="7F227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GradeColorida">
    <w:name w:val="Colorful Grid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Colorida-nfase1">
    <w:name w:val="Colorful Grid Accent 1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E4F5" w:themeFill="accent1" w:themeFillTint="33"/>
    </w:tcPr>
    <w:tblStylePr w:type="firstRow">
      <w:rPr>
        <w:b/>
        <w:bCs/>
      </w:rPr>
      <w:tblPr/>
      <w:tcPr>
        <w:shd w:val="clear" w:color="auto" w:fill="83CAEB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AEB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GradeColorida-nfase2">
    <w:name w:val="Colorful Grid Accent 2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AE2D5" w:themeFill="accent2" w:themeFillTint="33"/>
    </w:tcPr>
    <w:tblStylePr w:type="firstRow">
      <w:rPr>
        <w:b/>
        <w:bCs/>
      </w:rPr>
      <w:tblPr/>
      <w:tcPr>
        <w:shd w:val="clear" w:color="auto" w:fill="F6C5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6C5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GradeColorida-nfase3">
    <w:name w:val="Colorful Grid Accent 3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F0C7" w:themeFill="accent3" w:themeFillTint="33"/>
    </w:tcPr>
    <w:tblStylePr w:type="firstRow">
      <w:rPr>
        <w:b/>
        <w:bCs/>
      </w:rPr>
      <w:tblPr/>
      <w:tcPr>
        <w:shd w:val="clear" w:color="auto" w:fill="84E290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4E290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GradeColorida-nfase4">
    <w:name w:val="Colorful Grid Accent 4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AEDFB" w:themeFill="accent4" w:themeFillTint="33"/>
    </w:tcPr>
    <w:tblStylePr w:type="firstRow">
      <w:rPr>
        <w:b/>
        <w:bCs/>
      </w:rPr>
      <w:tblPr/>
      <w:tcPr>
        <w:shd w:val="clear" w:color="auto" w:fill="95DCF7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5DCF7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GradeColorida-nfase5">
    <w:name w:val="Colorful Grid Accent 5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CEED" w:themeFill="accent5" w:themeFillTint="33"/>
    </w:tcPr>
    <w:tblStylePr w:type="firstRow">
      <w:rPr>
        <w:b/>
        <w:bCs/>
      </w:rPr>
      <w:tblPr/>
      <w:tcPr>
        <w:shd w:val="clear" w:color="auto" w:fill="E59EDC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9EDC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GradeColorida-nfase6">
    <w:name w:val="Colorful Grid Accent 6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F2D0" w:themeFill="accent6" w:themeFillTint="33"/>
    </w:tcPr>
    <w:tblStylePr w:type="firstRow">
      <w:rPr>
        <w:b/>
        <w:bCs/>
      </w:rPr>
      <w:tblPr/>
      <w:tcPr>
        <w:shd w:val="clear" w:color="auto" w:fill="B3E5A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3E5A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paragraph" w:styleId="NormalWeb">
    <w:name w:val="Normal (Web)"/>
    <w:basedOn w:val="Normal"/>
    <w:uiPriority w:val="99"/>
    <w:unhideWhenUsed/>
    <w:rsid w:val="005F3F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B55C85"/>
    <w:rPr>
      <w:color w:val="467886" w:themeColor="hyperlink"/>
      <w:u w:val="single"/>
    </w:rPr>
  </w:style>
  <w:style w:type="character" w:customStyle="1" w:styleId="PargrafodaListaChar">
    <w:name w:val="Parágrafo da Lista Char"/>
    <w:aliases w:val="parágrafos recuados 1 (letras) Char"/>
    <w:link w:val="PargrafodaLista"/>
    <w:uiPriority w:val="34"/>
    <w:qFormat/>
    <w:locked/>
    <w:rsid w:val="00B55C85"/>
  </w:style>
  <w:style w:type="character" w:customStyle="1" w:styleId="ListLabel168">
    <w:name w:val="ListLabel 168"/>
    <w:qFormat/>
    <w:rsid w:val="00B55C85"/>
    <w:rPr>
      <w:rFonts w:ascii="Palatino Linotype" w:hAnsi="Palatino Linotype"/>
      <w:sz w:val="20"/>
    </w:rPr>
  </w:style>
  <w:style w:type="character" w:styleId="MenoPendente">
    <w:name w:val="Unresolved Mention"/>
    <w:basedOn w:val="Fontepargpadro"/>
    <w:uiPriority w:val="99"/>
    <w:semiHidden/>
    <w:unhideWhenUsed/>
    <w:rsid w:val="00DF659B"/>
    <w:rPr>
      <w:color w:val="605E5C"/>
      <w:shd w:val="clear" w:color="auto" w:fill="E1DFDD"/>
    </w:rPr>
  </w:style>
  <w:style w:type="table" w:customStyle="1" w:styleId="Tabelacomgrade1">
    <w:name w:val="Tabela com grade1"/>
    <w:basedOn w:val="Tabelanormal"/>
    <w:next w:val="Tabelacomgrade"/>
    <w:rsid w:val="006062DB"/>
    <w:pPr>
      <w:spacing w:after="0" w:line="240" w:lineRule="auto"/>
    </w:pPr>
    <w:rPr>
      <w:rFonts w:ascii="Times New Roman" w:hAnsi="Times New Roman" w:cs="Times New Roman"/>
      <w:sz w:val="20"/>
      <w:szCs w:val="20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rsid w:val="00BD75C7"/>
    <w:pPr>
      <w:spacing w:after="0" w:line="240" w:lineRule="auto"/>
    </w:pPr>
    <w:rPr>
      <w:rFonts w:ascii="Times New Roman" w:hAnsi="Times New Roman" w:cs="Times New Roman"/>
      <w:sz w:val="20"/>
      <w:szCs w:val="20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">
    <w:name w:val="Tabela com grade3"/>
    <w:basedOn w:val="Tabelanormal"/>
    <w:next w:val="Tabelacomgrade"/>
    <w:rsid w:val="006259FF"/>
    <w:pPr>
      <w:spacing w:after="0" w:line="240" w:lineRule="auto"/>
    </w:pPr>
    <w:rPr>
      <w:rFonts w:ascii="Times New Roman" w:hAnsi="Times New Roman" w:cs="Times New Roman"/>
      <w:sz w:val="20"/>
      <w:szCs w:val="20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1">
    <w:name w:val="Tabela com grade11"/>
    <w:basedOn w:val="Tabelanormal"/>
    <w:uiPriority w:val="39"/>
    <w:rsid w:val="00096A7D"/>
    <w:pPr>
      <w:spacing w:after="0" w:line="240" w:lineRule="auto"/>
    </w:pPr>
    <w:rPr>
      <w:rFonts w:ascii="Aptos" w:eastAsia="Aptos" w:hAnsi="Aptos" w:cs="Times New Roman"/>
      <w:kern w:val="2"/>
      <w:lang w:val="pt-BR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2">
    <w:name w:val="Tabela com grade12"/>
    <w:basedOn w:val="Tabelanormal"/>
    <w:uiPriority w:val="39"/>
    <w:rsid w:val="00E63499"/>
    <w:pPr>
      <w:spacing w:after="0" w:line="240" w:lineRule="auto"/>
    </w:pPr>
    <w:rPr>
      <w:rFonts w:ascii="Aptos" w:eastAsia="Aptos" w:hAnsi="Aptos" w:cs="Times New Roman"/>
      <w:kern w:val="2"/>
      <w:lang w:val="pt-BR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orindiuva.sp.gov.br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452</TotalTime>
  <Pages>1</Pages>
  <Words>1024</Words>
  <Characters>5532</Characters>
  <Application>Microsoft Office Word</Application>
  <DocSecurity>0</DocSecurity>
  <Lines>46</Lines>
  <Paragraphs>13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6543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Túlio Ribeiro</dc:creator>
  <cp:keywords/>
  <dc:description/>
  <cp:lastModifiedBy>Orindiúva</cp:lastModifiedBy>
  <cp:revision>270</cp:revision>
  <cp:lastPrinted>2026-04-06T11:14:00Z</cp:lastPrinted>
  <dcterms:created xsi:type="dcterms:W3CDTF">2026-04-09T01:37:00Z</dcterms:created>
  <dcterms:modified xsi:type="dcterms:W3CDTF">2026-07-28T15:43:00Z</dcterms:modified>
  <cp:category/>
</cp:coreProperties>
</file>